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602A" w14:textId="7DF7BFF0" w:rsidR="002F6397" w:rsidRPr="00E62956" w:rsidRDefault="002F6397" w:rsidP="0018671D">
      <w:pPr>
        <w:pStyle w:val="3GPPHeader"/>
        <w:spacing w:after="60"/>
        <w:rPr>
          <w:rFonts w:ascii="Times New Roman" w:hAnsi="Times New Roman" w:cs="Times New Roman"/>
        </w:rPr>
      </w:pPr>
      <w:bookmarkStart w:id="0" w:name="_Ref462817227"/>
      <w:r w:rsidRPr="00E62956">
        <w:rPr>
          <w:rFonts w:ascii="Times New Roman" w:hAnsi="Times New Roman" w:cs="Times New Roman"/>
        </w:rPr>
        <w:t>3GPP TSG-RAN WG1 #12</w:t>
      </w:r>
      <w:r>
        <w:rPr>
          <w:rFonts w:ascii="Times New Roman" w:hAnsi="Times New Roman" w:cs="Times New Roman"/>
        </w:rPr>
        <w:t>3</w:t>
      </w:r>
      <w:r w:rsidRPr="00E62956">
        <w:rPr>
          <w:rFonts w:ascii="Times New Roman" w:hAnsi="Times New Roman" w:cs="Times New Roman"/>
        </w:rPr>
        <w:tab/>
      </w:r>
      <w:r w:rsidR="00B62EDB" w:rsidRPr="00B62EDB">
        <w:rPr>
          <w:rFonts w:ascii="Times New Roman" w:hAnsi="Times New Roman" w:cs="Times New Roman"/>
        </w:rPr>
        <w:t>R1-2508999</w:t>
      </w:r>
    </w:p>
    <w:p w14:paraId="2B870240" w14:textId="77777777" w:rsidR="002F6397" w:rsidRPr="00E62956" w:rsidRDefault="002F6397" w:rsidP="0018671D">
      <w:pPr>
        <w:tabs>
          <w:tab w:val="center" w:pos="4536"/>
          <w:tab w:val="right" w:pos="9072"/>
        </w:tabs>
        <w:spacing w:after="60"/>
        <w:rPr>
          <w:rFonts w:ascii="Times New Roman" w:hAnsi="Times New Roman" w:cs="Times New Roman"/>
          <w:b/>
        </w:rPr>
      </w:pPr>
      <w:r>
        <w:rPr>
          <w:rFonts w:ascii="Times New Roman" w:hAnsi="Times New Roman" w:cs="Times New Roman"/>
          <w:b/>
        </w:rPr>
        <w:t>Dallas</w:t>
      </w:r>
      <w:r w:rsidRPr="00E62956">
        <w:rPr>
          <w:rFonts w:ascii="Times New Roman" w:hAnsi="Times New Roman" w:cs="Times New Roman"/>
          <w:b/>
        </w:rPr>
        <w:t xml:space="preserve">, </w:t>
      </w:r>
      <w:r w:rsidRPr="00DD6871">
        <w:rPr>
          <w:rFonts w:ascii="Times New Roman" w:hAnsi="Times New Roman" w:cs="Times New Roman" w:hint="eastAsia"/>
          <w:b/>
        </w:rPr>
        <w:t>USA</w:t>
      </w:r>
      <w:r w:rsidRPr="00DD6871">
        <w:rPr>
          <w:rFonts w:ascii="Times New Roman" w:hAnsi="Times New Roman" w:cs="Times New Roman"/>
          <w:b/>
        </w:rPr>
        <w:t xml:space="preserve">, </w:t>
      </w:r>
      <w:r w:rsidRPr="00DD6871">
        <w:rPr>
          <w:rFonts w:ascii="Times New Roman" w:hAnsi="Times New Roman" w:cs="Times New Roman" w:hint="eastAsia"/>
          <w:b/>
        </w:rPr>
        <w:t>Nov 17</w:t>
      </w:r>
      <w:r w:rsidRPr="00DD6871">
        <w:rPr>
          <w:rFonts w:ascii="Times New Roman" w:hAnsi="Times New Roman" w:cs="Times New Roman" w:hint="eastAsia"/>
          <w:b/>
          <w:vertAlign w:val="superscript"/>
        </w:rPr>
        <w:t>th</w:t>
      </w:r>
      <w:r w:rsidRPr="00DD6871">
        <w:rPr>
          <w:rFonts w:ascii="Times New Roman" w:hAnsi="Times New Roman" w:cs="Times New Roman"/>
          <w:b/>
        </w:rPr>
        <w:t xml:space="preserve"> – 21</w:t>
      </w:r>
      <w:r w:rsidRPr="00DD6871">
        <w:rPr>
          <w:rFonts w:ascii="Times New Roman" w:hAnsi="Times New Roman" w:cs="Times New Roman"/>
          <w:b/>
          <w:vertAlign w:val="superscript"/>
        </w:rPr>
        <w:t>st</w:t>
      </w:r>
      <w:r w:rsidRPr="00DD6871">
        <w:rPr>
          <w:rFonts w:ascii="Times New Roman" w:hAnsi="Times New Roman" w:cs="Times New Roman"/>
          <w:b/>
        </w:rPr>
        <w:t>, 2025</w:t>
      </w:r>
    </w:p>
    <w:p w14:paraId="6570385E" w14:textId="6AAB205A" w:rsidR="00332753" w:rsidRPr="003C3F5C" w:rsidRDefault="00332753" w:rsidP="0018671D">
      <w:pPr>
        <w:pStyle w:val="3GPPHeader"/>
        <w:spacing w:after="60"/>
        <w:rPr>
          <w:rFonts w:ascii="Times New Roman" w:hAnsi="Times New Roman" w:cs="Times New Roman"/>
        </w:rPr>
      </w:pPr>
      <w:r w:rsidRPr="003C3F5C">
        <w:rPr>
          <w:rFonts w:ascii="Times New Roman" w:hAnsi="Times New Roman" w:cs="Times New Roman"/>
        </w:rPr>
        <w:tab/>
      </w:r>
    </w:p>
    <w:p w14:paraId="1D2F636A" w14:textId="59F73400" w:rsidR="00332753" w:rsidRPr="003C3F5C" w:rsidRDefault="00332753" w:rsidP="0018671D">
      <w:pPr>
        <w:pStyle w:val="3GPPHeader"/>
        <w:spacing w:after="60"/>
        <w:rPr>
          <w:rFonts w:ascii="Times New Roman" w:hAnsi="Times New Roman" w:cs="Times New Roman"/>
          <w:sz w:val="22"/>
        </w:rPr>
      </w:pPr>
      <w:r w:rsidRPr="003C3F5C">
        <w:rPr>
          <w:rFonts w:ascii="Times New Roman" w:hAnsi="Times New Roman" w:cs="Times New Roman"/>
          <w:sz w:val="22"/>
        </w:rPr>
        <w:t>Agenda Item:</w:t>
      </w:r>
      <w:r w:rsidRPr="003C3F5C">
        <w:rPr>
          <w:rFonts w:ascii="Times New Roman" w:hAnsi="Times New Roman" w:cs="Times New Roman"/>
          <w:sz w:val="22"/>
        </w:rPr>
        <w:tab/>
      </w:r>
      <w:r w:rsidR="00A526DF">
        <w:rPr>
          <w:rFonts w:ascii="Times New Roman" w:hAnsi="Times New Roman" w:cs="Times New Roman"/>
          <w:sz w:val="22"/>
        </w:rPr>
        <w:t>11.6</w:t>
      </w:r>
    </w:p>
    <w:p w14:paraId="3E059740" w14:textId="77777777" w:rsidR="00332753" w:rsidRPr="003C3F5C" w:rsidRDefault="00332753" w:rsidP="0018671D">
      <w:pPr>
        <w:pStyle w:val="3GPPHeader"/>
        <w:spacing w:after="60"/>
        <w:rPr>
          <w:rFonts w:ascii="Times New Roman" w:hAnsi="Times New Roman" w:cs="Times New Roman"/>
          <w:sz w:val="22"/>
        </w:rPr>
      </w:pPr>
      <w:r w:rsidRPr="003C3F5C">
        <w:rPr>
          <w:rFonts w:ascii="Times New Roman" w:hAnsi="Times New Roman" w:cs="Times New Roman"/>
          <w:sz w:val="22"/>
        </w:rPr>
        <w:t>Source:</w:t>
      </w:r>
      <w:r w:rsidRPr="003C3F5C">
        <w:rPr>
          <w:rFonts w:ascii="Times New Roman" w:hAnsi="Times New Roman" w:cs="Times New Roman"/>
          <w:sz w:val="22"/>
        </w:rPr>
        <w:tab/>
        <w:t>Panasonic</w:t>
      </w:r>
    </w:p>
    <w:p w14:paraId="04D6E1B9" w14:textId="74A0ED60" w:rsidR="00B14D99" w:rsidRPr="00B14D99" w:rsidRDefault="00332753" w:rsidP="0018671D">
      <w:pPr>
        <w:pStyle w:val="3GPPHeader"/>
        <w:spacing w:after="60"/>
        <w:rPr>
          <w:rFonts w:ascii="Times New Roman" w:hAnsi="Times New Roman" w:cs="Times New Roman"/>
          <w:b w:val="0"/>
          <w:sz w:val="22"/>
        </w:rPr>
      </w:pPr>
      <w:r w:rsidRPr="003C3F5C">
        <w:rPr>
          <w:rFonts w:ascii="Times New Roman" w:hAnsi="Times New Roman" w:cs="Times New Roman"/>
          <w:sz w:val="22"/>
        </w:rPr>
        <w:t>Title:</w:t>
      </w:r>
      <w:r w:rsidRPr="003C3F5C">
        <w:rPr>
          <w:rFonts w:ascii="Times New Roman" w:hAnsi="Times New Roman" w:cs="Times New Roman"/>
          <w:sz w:val="22"/>
        </w:rPr>
        <w:tab/>
      </w:r>
      <w:r w:rsidR="009C59C7">
        <w:rPr>
          <w:rFonts w:ascii="Times New Roman" w:hAnsi="Times New Roman" w:cs="Times New Roman"/>
          <w:sz w:val="22"/>
        </w:rPr>
        <w:t xml:space="preserve">Discussion on </w:t>
      </w:r>
      <w:hyperlink w:anchor="_Toc450829439" w:history="1">
        <w:r w:rsidR="00B14D99" w:rsidRPr="00B14D99">
          <w:rPr>
            <w:rFonts w:ascii="Times New Roman" w:hAnsi="Times New Roman" w:cs="Times New Roman" w:hint="eastAsia"/>
            <w:bCs/>
            <w:sz w:val="22"/>
          </w:rPr>
          <w:t>AI/ML</w:t>
        </w:r>
      </w:hyperlink>
      <w:r w:rsidR="00B14D99" w:rsidRPr="00B14D99">
        <w:rPr>
          <w:rFonts w:ascii="Times New Roman" w:hAnsi="Times New Roman" w:cs="Times New Roman" w:hint="eastAsia"/>
          <w:bCs/>
          <w:sz w:val="22"/>
        </w:rPr>
        <w:t xml:space="preserve"> in 6GR interface</w:t>
      </w:r>
    </w:p>
    <w:p w14:paraId="6D6D0F0C" w14:textId="2A1519E3" w:rsidR="00427B94" w:rsidRPr="003C3F5C" w:rsidRDefault="00332753" w:rsidP="0018671D">
      <w:pPr>
        <w:pStyle w:val="3GPPHeader"/>
        <w:spacing w:after="60"/>
        <w:rPr>
          <w:rFonts w:ascii="Times New Roman" w:hAnsi="Times New Roman" w:cs="Times New Roman"/>
          <w:sz w:val="22"/>
        </w:rPr>
      </w:pPr>
      <w:r w:rsidRPr="003C3F5C">
        <w:rPr>
          <w:rFonts w:ascii="Times New Roman" w:hAnsi="Times New Roman" w:cs="Times New Roman"/>
          <w:sz w:val="22"/>
        </w:rPr>
        <w:t>Document for:</w:t>
      </w:r>
      <w:r w:rsidRPr="003C3F5C">
        <w:rPr>
          <w:rFonts w:ascii="Times New Roman" w:hAnsi="Times New Roman" w:cs="Times New Roman"/>
          <w:sz w:val="22"/>
        </w:rPr>
        <w:tab/>
        <w:t>Discussion</w:t>
      </w:r>
    </w:p>
    <w:p w14:paraId="6A13DA79" w14:textId="77777777" w:rsidR="00601884" w:rsidRPr="003C3F5C" w:rsidRDefault="00601884" w:rsidP="0018671D">
      <w:pPr>
        <w:pStyle w:val="3GPPHeader"/>
        <w:spacing w:after="60"/>
        <w:rPr>
          <w:rFonts w:ascii="Times New Roman" w:eastAsia="MS Mincho" w:hAnsi="Times New Roman" w:cs="Times New Roman"/>
          <w:sz w:val="22"/>
        </w:rPr>
      </w:pPr>
    </w:p>
    <w:p w14:paraId="51EDDA25" w14:textId="2C6969C4" w:rsidR="00D8203B" w:rsidRPr="009F53BD" w:rsidRDefault="00D8203B" w:rsidP="0018671D">
      <w:pPr>
        <w:pStyle w:val="Heading1"/>
        <w:spacing w:before="0" w:after="60" w:line="259" w:lineRule="auto"/>
        <w:rPr>
          <w:rFonts w:ascii="Times New Roman" w:hAnsi="Times New Roman" w:cs="Times New Roman"/>
          <w:b/>
          <w:bCs/>
          <w:lang w:val="en-US"/>
        </w:rPr>
      </w:pPr>
      <w:r w:rsidRPr="009F53BD">
        <w:rPr>
          <w:rFonts w:ascii="Times New Roman" w:hAnsi="Times New Roman" w:cs="Times New Roman"/>
          <w:b/>
          <w:bCs/>
          <w:lang w:val="en-US"/>
        </w:rPr>
        <w:t>Introduction</w:t>
      </w:r>
      <w:bookmarkEnd w:id="0"/>
    </w:p>
    <w:p w14:paraId="3B9A5F97" w14:textId="3C4062B7" w:rsidR="00F87F49" w:rsidRPr="00F87F49" w:rsidRDefault="00442539" w:rsidP="0018671D">
      <w:pPr>
        <w:spacing w:after="60"/>
        <w:rPr>
          <w:rFonts w:ascii="Times New Roman" w:hAnsi="Times New Roman" w:cs="Times New Roman"/>
          <w:sz w:val="20"/>
          <w:szCs w:val="20"/>
        </w:rPr>
      </w:pPr>
      <w:r>
        <w:rPr>
          <w:rFonts w:ascii="Times New Roman" w:eastAsia="MS Mincho" w:hAnsi="Times New Roman" w:cs="Times New Roman"/>
          <w:sz w:val="20"/>
          <w:szCs w:val="20"/>
        </w:rPr>
        <w:t xml:space="preserve">In Rel. </w:t>
      </w:r>
      <w:r w:rsidR="002E4300">
        <w:rPr>
          <w:rFonts w:ascii="Times New Roman" w:eastAsia="MS Mincho" w:hAnsi="Times New Roman" w:cs="Times New Roman"/>
          <w:sz w:val="20"/>
          <w:szCs w:val="20"/>
        </w:rPr>
        <w:t>20</w:t>
      </w:r>
      <w:r>
        <w:rPr>
          <w:rFonts w:ascii="Times New Roman" w:eastAsia="MS Mincho" w:hAnsi="Times New Roman" w:cs="Times New Roman"/>
          <w:sz w:val="20"/>
          <w:szCs w:val="20"/>
        </w:rPr>
        <w:t xml:space="preserve">, </w:t>
      </w:r>
      <w:r w:rsidR="000F2B92">
        <w:rPr>
          <w:rFonts w:ascii="Times New Roman" w:eastAsia="MS Mincho" w:hAnsi="Times New Roman" w:cs="Times New Roman"/>
          <w:sz w:val="20"/>
          <w:szCs w:val="20"/>
        </w:rPr>
        <w:t xml:space="preserve">a study item on </w:t>
      </w:r>
      <w:r w:rsidR="009E6D80">
        <w:rPr>
          <w:rFonts w:ascii="Times New Roman" w:eastAsia="MS Mincho" w:hAnsi="Times New Roman" w:cs="Times New Roman"/>
          <w:sz w:val="20"/>
          <w:szCs w:val="20"/>
        </w:rPr>
        <w:t xml:space="preserve">6G radio (6GR) has been agreed, where </w:t>
      </w:r>
      <w:r w:rsidR="003B29E6" w:rsidRPr="00F87F49">
        <w:rPr>
          <w:rFonts w:ascii="Times New Roman" w:hAnsi="Times New Roman" w:cs="Times New Roman"/>
          <w:color w:val="000000" w:themeColor="text1"/>
          <w:sz w:val="20"/>
          <w:szCs w:val="20"/>
        </w:rPr>
        <w:t>AI/ML for 6GR and RAN</w:t>
      </w:r>
      <w:r w:rsidR="003B29E6">
        <w:rPr>
          <w:rFonts w:ascii="Times New Roman" w:eastAsia="MS Mincho" w:hAnsi="Times New Roman" w:cs="Times New Roman"/>
          <w:sz w:val="20"/>
          <w:szCs w:val="20"/>
        </w:rPr>
        <w:t xml:space="preserve"> </w:t>
      </w:r>
      <w:r w:rsidR="009E6D80">
        <w:rPr>
          <w:rFonts w:ascii="Times New Roman" w:eastAsia="MS Mincho" w:hAnsi="Times New Roman" w:cs="Times New Roman"/>
          <w:sz w:val="20"/>
          <w:szCs w:val="20"/>
        </w:rPr>
        <w:t xml:space="preserve">is one of the objectives as shown in the following </w:t>
      </w:r>
      <w:r w:rsidR="00F87F49" w:rsidRPr="00F87F49">
        <w:rPr>
          <w:rFonts w:ascii="Times New Roman" w:hAnsi="Times New Roman" w:cs="Times New Roman"/>
          <w:sz w:val="20"/>
          <w:szCs w:val="20"/>
        </w:rPr>
        <w:t>[1].</w:t>
      </w:r>
    </w:p>
    <w:tbl>
      <w:tblPr>
        <w:tblStyle w:val="TableGrid"/>
        <w:tblW w:w="0" w:type="auto"/>
        <w:tblLook w:val="04A0" w:firstRow="1" w:lastRow="0" w:firstColumn="1" w:lastColumn="0" w:noHBand="0" w:noVBand="1"/>
      </w:tblPr>
      <w:tblGrid>
        <w:gridCol w:w="9913"/>
      </w:tblGrid>
      <w:tr w:rsidR="00F87F49" w:rsidRPr="00F87F49" w14:paraId="21869001" w14:textId="77777777">
        <w:tc>
          <w:tcPr>
            <w:tcW w:w="10250" w:type="dxa"/>
          </w:tcPr>
          <w:p w14:paraId="2C5208A3" w14:textId="77777777" w:rsidR="00F87F49" w:rsidRPr="00F87F49" w:rsidRDefault="00F87F49" w:rsidP="0018671D">
            <w:pPr>
              <w:overflowPunct w:val="0"/>
              <w:autoSpaceDE w:val="0"/>
              <w:autoSpaceDN w:val="0"/>
              <w:adjustRightInd w:val="0"/>
              <w:spacing w:after="60"/>
              <w:contextualSpacing/>
              <w:textAlignment w:val="baseline"/>
              <w:rPr>
                <w:rFonts w:ascii="Times New Roman" w:hAnsi="Times New Roman" w:cs="Times New Roman"/>
                <w:color w:val="000000" w:themeColor="text1"/>
                <w:sz w:val="20"/>
                <w:szCs w:val="20"/>
              </w:rPr>
            </w:pPr>
            <w:r w:rsidRPr="00F87F49">
              <w:rPr>
                <w:rFonts w:ascii="Times New Roman" w:hAnsi="Times New Roman" w:cs="Times New Roman"/>
                <w:color w:val="000000" w:themeColor="text1"/>
                <w:sz w:val="20"/>
                <w:szCs w:val="20"/>
              </w:rPr>
              <w:t>AI/ML for 6GR and Radio Access Network, leveraging 5G AI/ML framework, as appropriate [See TR38.843] [RAN1, RAN2, RAN3, RAN4]</w:t>
            </w:r>
          </w:p>
          <w:p w14:paraId="62221474" w14:textId="77777777" w:rsidR="00F87F49" w:rsidRPr="00F87F49" w:rsidRDefault="00F87F49" w:rsidP="0018671D">
            <w:pPr>
              <w:pStyle w:val="ListParagraph"/>
              <w:numPr>
                <w:ilvl w:val="0"/>
                <w:numId w:val="13"/>
              </w:numPr>
              <w:overflowPunct w:val="0"/>
              <w:autoSpaceDE w:val="0"/>
              <w:autoSpaceDN w:val="0"/>
              <w:adjustRightInd w:val="0"/>
              <w:spacing w:after="60"/>
              <w:ind w:left="1080"/>
              <w:textAlignment w:val="baseline"/>
              <w:rPr>
                <w:rFonts w:ascii="Times New Roman" w:hAnsi="Times New Roman" w:cs="Times New Roman"/>
                <w:color w:val="000000" w:themeColor="text1"/>
                <w:sz w:val="20"/>
                <w:szCs w:val="20"/>
              </w:rPr>
            </w:pPr>
            <w:r w:rsidRPr="000F2B92">
              <w:rPr>
                <w:rFonts w:ascii="Times New Roman" w:hAnsi="Times New Roman" w:cs="Times New Roman"/>
                <w:color w:val="000000" w:themeColor="text1"/>
                <w:sz w:val="20"/>
                <w:szCs w:val="20"/>
              </w:rPr>
              <w:t>Identify Use Case(s) of interest (either</w:t>
            </w:r>
            <w:r w:rsidRPr="00F87F49">
              <w:rPr>
                <w:rFonts w:ascii="Times New Roman" w:hAnsi="Times New Roman" w:cs="Times New Roman"/>
                <w:color w:val="000000" w:themeColor="text1"/>
                <w:sz w:val="20"/>
                <w:szCs w:val="20"/>
              </w:rPr>
              <w:t xml:space="preserve"> existing or new) with compelling trade-off between e.g., performance, complexity, etc… </w:t>
            </w:r>
            <w:r w:rsidRPr="00F87F49">
              <w:rPr>
                <w:rFonts w:ascii="Times New Roman" w:hAnsi="Times New Roman" w:cs="Times New Roman"/>
                <w:color w:val="000000" w:themeColor="text1"/>
                <w:sz w:val="20"/>
                <w:szCs w:val="20"/>
              </w:rPr>
              <w:br/>
              <w:t>Coordinated discussion needs to be ensured with related design areas, where needed (e.g., MIMO, Mobility, etc…)</w:t>
            </w:r>
          </w:p>
          <w:p w14:paraId="50778BAB" w14:textId="77777777" w:rsidR="00F87F49" w:rsidRPr="00F87F49" w:rsidRDefault="00F87F49" w:rsidP="0018671D">
            <w:pPr>
              <w:spacing w:after="60"/>
              <w:ind w:left="360" w:firstLine="720"/>
              <w:rPr>
                <w:rFonts w:ascii="Times New Roman" w:hAnsi="Times New Roman" w:cs="Times New Roman"/>
                <w:color w:val="000000" w:themeColor="text1"/>
                <w:sz w:val="20"/>
                <w:szCs w:val="20"/>
              </w:rPr>
            </w:pPr>
            <w:r w:rsidRPr="00F87F49">
              <w:rPr>
                <w:rFonts w:ascii="Times New Roman" w:hAnsi="Times New Roman" w:cs="Times New Roman"/>
                <w:color w:val="000000" w:themeColor="text1"/>
                <w:sz w:val="20"/>
                <w:szCs w:val="20"/>
              </w:rPr>
              <w:t>NOTE: lead WG depends on the use case.</w:t>
            </w:r>
          </w:p>
          <w:p w14:paraId="1535FDAF" w14:textId="77777777" w:rsidR="00F87F49" w:rsidRPr="00F87F49" w:rsidRDefault="00F87F49" w:rsidP="0018671D">
            <w:pPr>
              <w:pStyle w:val="ListParagraph"/>
              <w:numPr>
                <w:ilvl w:val="0"/>
                <w:numId w:val="13"/>
              </w:numPr>
              <w:overflowPunct w:val="0"/>
              <w:autoSpaceDE w:val="0"/>
              <w:autoSpaceDN w:val="0"/>
              <w:adjustRightInd w:val="0"/>
              <w:spacing w:after="60"/>
              <w:ind w:left="1080"/>
              <w:textAlignment w:val="baseline"/>
              <w:rPr>
                <w:rFonts w:ascii="Times New Roman" w:hAnsi="Times New Roman" w:cs="Times New Roman"/>
                <w:color w:val="000000" w:themeColor="text1"/>
                <w:sz w:val="20"/>
                <w:szCs w:val="20"/>
              </w:rPr>
            </w:pPr>
            <w:r w:rsidRPr="00F87F49">
              <w:rPr>
                <w:rFonts w:ascii="Times New Roman" w:hAnsi="Times New Roman" w:cs="Times New Roman"/>
                <w:color w:val="000000" w:themeColor="text1"/>
                <w:sz w:val="20"/>
                <w:szCs w:val="20"/>
              </w:rPr>
              <w:t>AI/ML framework: Extensible AI/ML enablers based on the identified Use Case(s), including</w:t>
            </w:r>
          </w:p>
          <w:p w14:paraId="5351DEE4" w14:textId="77777777" w:rsidR="00F87F49" w:rsidRPr="00F87F49" w:rsidRDefault="00F87F49" w:rsidP="0018671D">
            <w:pPr>
              <w:pStyle w:val="ListParagraph"/>
              <w:numPr>
                <w:ilvl w:val="1"/>
                <w:numId w:val="12"/>
              </w:numPr>
              <w:overflowPunct w:val="0"/>
              <w:autoSpaceDE w:val="0"/>
              <w:autoSpaceDN w:val="0"/>
              <w:adjustRightInd w:val="0"/>
              <w:spacing w:after="60"/>
              <w:ind w:left="1625" w:hanging="185"/>
              <w:textAlignment w:val="baseline"/>
              <w:rPr>
                <w:rFonts w:ascii="Times New Roman" w:hAnsi="Times New Roman" w:cs="Times New Roman"/>
                <w:color w:val="000000" w:themeColor="text1"/>
                <w:sz w:val="20"/>
                <w:szCs w:val="20"/>
              </w:rPr>
            </w:pPr>
            <w:r w:rsidRPr="00F87F49">
              <w:rPr>
                <w:rFonts w:ascii="Times New Roman" w:hAnsi="Times New Roman" w:cs="Times New Roman"/>
                <w:color w:val="000000" w:themeColor="text1"/>
                <w:sz w:val="20"/>
                <w:szCs w:val="20"/>
              </w:rPr>
              <w:t>LCM procedures</w:t>
            </w:r>
            <w:r w:rsidRPr="00F87F49" w:rsidDel="00135456">
              <w:rPr>
                <w:rFonts w:ascii="Times New Roman" w:hAnsi="Times New Roman" w:cs="Times New Roman"/>
                <w:color w:val="000000" w:themeColor="text1"/>
                <w:sz w:val="20"/>
                <w:szCs w:val="20"/>
              </w:rPr>
              <w:t xml:space="preserve"> </w:t>
            </w:r>
            <w:r w:rsidRPr="00F87F49">
              <w:rPr>
                <w:rFonts w:ascii="Times New Roman" w:hAnsi="Times New Roman" w:cs="Times New Roman"/>
                <w:color w:val="000000" w:themeColor="text1"/>
                <w:sz w:val="20"/>
                <w:szCs w:val="20"/>
              </w:rPr>
              <w:t>[RAN2, RAN1, RAN3, RAN4]</w:t>
            </w:r>
          </w:p>
          <w:p w14:paraId="06E0B323" w14:textId="77777777" w:rsidR="00F87F49" w:rsidRPr="00F87F49" w:rsidRDefault="00F87F49" w:rsidP="0018671D">
            <w:pPr>
              <w:pStyle w:val="ListParagraph"/>
              <w:numPr>
                <w:ilvl w:val="1"/>
                <w:numId w:val="12"/>
              </w:numPr>
              <w:overflowPunct w:val="0"/>
              <w:autoSpaceDE w:val="0"/>
              <w:autoSpaceDN w:val="0"/>
              <w:adjustRightInd w:val="0"/>
              <w:spacing w:after="60"/>
              <w:ind w:left="1625" w:hanging="185"/>
              <w:textAlignment w:val="baseline"/>
              <w:rPr>
                <w:rFonts w:ascii="Times New Roman" w:hAnsi="Times New Roman" w:cs="Times New Roman"/>
                <w:color w:val="000000" w:themeColor="text1"/>
                <w:sz w:val="20"/>
                <w:szCs w:val="20"/>
              </w:rPr>
            </w:pPr>
            <w:r w:rsidRPr="00F87F49">
              <w:rPr>
                <w:rFonts w:ascii="Times New Roman" w:hAnsi="Times New Roman" w:cs="Times New Roman"/>
                <w:color w:val="000000" w:themeColor="text1"/>
                <w:sz w:val="20"/>
                <w:szCs w:val="20"/>
              </w:rPr>
              <w:t>Data collection and data management, in coordination with SA WGs [RAN2, RAN3, RAN1]</w:t>
            </w:r>
          </w:p>
          <w:p w14:paraId="7545052D" w14:textId="77777777" w:rsidR="00F87F49" w:rsidRPr="00F87F49" w:rsidRDefault="00F87F49" w:rsidP="0018671D">
            <w:pPr>
              <w:spacing w:after="60"/>
              <w:ind w:left="109"/>
              <w:rPr>
                <w:rFonts w:ascii="Times New Roman" w:hAnsi="Times New Roman" w:cs="Times New Roman"/>
                <w:color w:val="000000" w:themeColor="text1"/>
                <w:sz w:val="20"/>
                <w:szCs w:val="20"/>
              </w:rPr>
            </w:pPr>
            <w:r w:rsidRPr="00F87F49">
              <w:rPr>
                <w:rFonts w:ascii="Times New Roman" w:hAnsi="Times New Roman" w:cs="Times New Roman"/>
                <w:color w:val="000000" w:themeColor="text1"/>
                <w:sz w:val="20"/>
                <w:szCs w:val="20"/>
              </w:rPr>
              <w:t>Note: NW for AI is assumed to be covered by new services</w:t>
            </w:r>
          </w:p>
          <w:p w14:paraId="73E489C7" w14:textId="77777777" w:rsidR="00F87F49" w:rsidRPr="00F87F49" w:rsidRDefault="00F87F49" w:rsidP="0018671D">
            <w:pPr>
              <w:spacing w:after="60"/>
              <w:ind w:left="109"/>
              <w:rPr>
                <w:rFonts w:ascii="Times New Roman" w:hAnsi="Times New Roman" w:cs="Times New Roman"/>
                <w:color w:val="000000" w:themeColor="text1"/>
                <w:sz w:val="20"/>
                <w:szCs w:val="20"/>
              </w:rPr>
            </w:pPr>
            <w:r w:rsidRPr="00F87F49">
              <w:rPr>
                <w:rFonts w:ascii="Times New Roman" w:hAnsi="Times New Roman" w:cs="Times New Roman"/>
                <w:color w:val="000000" w:themeColor="text1"/>
                <w:sz w:val="20"/>
                <w:szCs w:val="20"/>
              </w:rPr>
              <w:t>6GR and RAN design shall ensure that the 6G System can also operate without AI/ML</w:t>
            </w:r>
          </w:p>
        </w:tc>
      </w:tr>
    </w:tbl>
    <w:p w14:paraId="001AC274" w14:textId="77777777" w:rsidR="00E0117F" w:rsidRDefault="00E0117F" w:rsidP="0018671D">
      <w:pPr>
        <w:spacing w:after="60"/>
        <w:rPr>
          <w:rFonts w:ascii="Times New Roman" w:hAnsi="Times New Roman" w:cs="Times New Roman"/>
          <w:sz w:val="20"/>
          <w:szCs w:val="20"/>
        </w:rPr>
      </w:pPr>
    </w:p>
    <w:p w14:paraId="3CF8656A" w14:textId="2E4583CE" w:rsidR="00924B3B" w:rsidRDefault="00A572D6" w:rsidP="0018671D">
      <w:pPr>
        <w:pStyle w:val="Heading1"/>
        <w:spacing w:before="0" w:after="60" w:line="259" w:lineRule="auto"/>
        <w:rPr>
          <w:rFonts w:ascii="Times New Roman" w:hAnsi="Times New Roman" w:cs="Times New Roman"/>
          <w:b/>
          <w:bCs/>
          <w:lang w:val="en-US"/>
        </w:rPr>
      </w:pPr>
      <w:r w:rsidRPr="009F53BD">
        <w:rPr>
          <w:rFonts w:ascii="Times New Roman" w:hAnsi="Times New Roman" w:cs="Times New Roman"/>
          <w:b/>
          <w:bCs/>
          <w:lang w:val="en-US"/>
        </w:rPr>
        <w:t>Discussion</w:t>
      </w:r>
    </w:p>
    <w:p w14:paraId="2245C93B" w14:textId="143C90C1" w:rsidR="0036335A" w:rsidRDefault="0026205C" w:rsidP="0018671D">
      <w:pPr>
        <w:pStyle w:val="Heading2"/>
        <w:spacing w:before="0" w:after="60" w:line="259" w:lineRule="auto"/>
        <w:rPr>
          <w:rFonts w:ascii="Times New Roman" w:hAnsi="Times New Roman" w:cs="Times New Roman"/>
          <w:b/>
          <w:bCs/>
          <w:sz w:val="28"/>
          <w:szCs w:val="28"/>
        </w:rPr>
      </w:pPr>
      <w:r>
        <w:rPr>
          <w:rFonts w:ascii="Times New Roman" w:hAnsi="Times New Roman" w:cs="Times New Roman"/>
          <w:b/>
          <w:bCs/>
          <w:sz w:val="28"/>
          <w:szCs w:val="28"/>
        </w:rPr>
        <w:t>Potential</w:t>
      </w:r>
      <w:r w:rsidR="002D1228" w:rsidRPr="002D1228">
        <w:rPr>
          <w:rFonts w:ascii="Times New Roman" w:hAnsi="Times New Roman" w:cs="Times New Roman"/>
          <w:b/>
          <w:bCs/>
          <w:sz w:val="28"/>
          <w:szCs w:val="28"/>
        </w:rPr>
        <w:t xml:space="preserve"> use case</w:t>
      </w:r>
    </w:p>
    <w:p w14:paraId="3B32ED5D" w14:textId="2CE1DD26" w:rsidR="0026205C" w:rsidRPr="00F87F49" w:rsidRDefault="0026205C" w:rsidP="0018671D">
      <w:pPr>
        <w:spacing w:after="60"/>
        <w:rPr>
          <w:rFonts w:ascii="Times New Roman" w:hAnsi="Times New Roman" w:cs="Times New Roman"/>
          <w:sz w:val="20"/>
          <w:szCs w:val="20"/>
        </w:rPr>
      </w:pPr>
      <w:r>
        <w:rPr>
          <w:rFonts w:ascii="Times New Roman" w:hAnsi="Times New Roman" w:cs="Times New Roman"/>
          <w:sz w:val="20"/>
          <w:szCs w:val="20"/>
        </w:rPr>
        <w:t xml:space="preserve">In </w:t>
      </w:r>
      <w:r>
        <w:rPr>
          <w:rFonts w:ascii="Times New Roman" w:eastAsia="MS Mincho" w:hAnsi="Times New Roman" w:cs="Times New Roman"/>
          <w:sz w:val="20"/>
          <w:szCs w:val="20"/>
        </w:rPr>
        <w:t>RAN1#122</w:t>
      </w:r>
      <w:r w:rsidRPr="00F57885">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meeting, a </w:t>
      </w:r>
      <w:r>
        <w:rPr>
          <w:rFonts w:ascii="Times New Roman" w:hAnsi="Times New Roman" w:cs="Times New Roman"/>
          <w:sz w:val="20"/>
          <w:szCs w:val="20"/>
        </w:rPr>
        <w:t>guidance was agreed</w:t>
      </w:r>
      <w:r w:rsidR="006D32D0">
        <w:rPr>
          <w:rFonts w:ascii="Times New Roman" w:hAnsi="Times New Roman" w:cs="Times New Roman"/>
          <w:sz w:val="20"/>
          <w:szCs w:val="20"/>
        </w:rPr>
        <w:t>,</w:t>
      </w:r>
      <w:r>
        <w:rPr>
          <w:rFonts w:ascii="Times New Roman" w:hAnsi="Times New Roman" w:cs="Times New Roman"/>
          <w:sz w:val="20"/>
          <w:szCs w:val="20"/>
        </w:rPr>
        <w:t xml:space="preserve"> </w:t>
      </w:r>
      <w:r w:rsidR="006D32D0">
        <w:rPr>
          <w:rFonts w:ascii="Times New Roman" w:hAnsi="Times New Roman" w:cs="Times New Roman"/>
          <w:sz w:val="20"/>
          <w:szCs w:val="20"/>
        </w:rPr>
        <w:t xml:space="preserve">so that it </w:t>
      </w:r>
      <w:r>
        <w:rPr>
          <w:rFonts w:ascii="Times New Roman" w:hAnsi="Times New Roman" w:cs="Times New Roman"/>
          <w:sz w:val="20"/>
          <w:szCs w:val="20"/>
        </w:rPr>
        <w:t>help</w:t>
      </w:r>
      <w:r w:rsidR="006D32D0">
        <w:rPr>
          <w:rFonts w:ascii="Times New Roman" w:hAnsi="Times New Roman" w:cs="Times New Roman"/>
          <w:sz w:val="20"/>
          <w:szCs w:val="20"/>
        </w:rPr>
        <w:t>s</w:t>
      </w:r>
      <w:r>
        <w:rPr>
          <w:rFonts w:ascii="Times New Roman" w:hAnsi="Times New Roman" w:cs="Times New Roman"/>
          <w:sz w:val="20"/>
          <w:szCs w:val="20"/>
        </w:rPr>
        <w:t xml:space="preserve"> to identify or categorize </w:t>
      </w:r>
      <w:r w:rsidRPr="00F96CCB">
        <w:rPr>
          <w:rFonts w:ascii="Times New Roman" w:hAnsi="Times New Roman" w:cs="Times New Roman"/>
          <w:sz w:val="20"/>
          <w:szCs w:val="20"/>
        </w:rPr>
        <w:t>6GR AI/ML use cases</w:t>
      </w:r>
      <w:r>
        <w:rPr>
          <w:rFonts w:ascii="Times New Roman" w:hAnsi="Times New Roman" w:cs="Times New Roman"/>
          <w:sz w:val="20"/>
          <w:szCs w:val="20"/>
        </w:rPr>
        <w:t xml:space="preserve"> which would be proposed by companies. Following that, in RAN1#122bis meeting, a number of use cases were discussed and </w:t>
      </w:r>
      <w:r w:rsidR="00C84B00">
        <w:rPr>
          <w:rFonts w:ascii="Times New Roman" w:hAnsi="Times New Roman" w:cs="Times New Roman"/>
          <w:sz w:val="20"/>
          <w:szCs w:val="20"/>
        </w:rPr>
        <w:t>included</w:t>
      </w:r>
      <w:r>
        <w:rPr>
          <w:rFonts w:ascii="Times New Roman" w:hAnsi="Times New Roman" w:cs="Times New Roman"/>
          <w:sz w:val="20"/>
          <w:szCs w:val="20"/>
        </w:rPr>
        <w:t xml:space="preserve"> in</w:t>
      </w:r>
      <w:r w:rsidR="00C84B00">
        <w:rPr>
          <w:rFonts w:ascii="Times New Roman" w:hAnsi="Times New Roman" w:cs="Times New Roman"/>
          <w:sz w:val="20"/>
          <w:szCs w:val="20"/>
        </w:rPr>
        <w:t xml:space="preserve"> some</w:t>
      </w:r>
      <w:r>
        <w:rPr>
          <w:rFonts w:ascii="Times New Roman" w:hAnsi="Times New Roman" w:cs="Times New Roman"/>
          <w:sz w:val="20"/>
          <w:szCs w:val="20"/>
        </w:rPr>
        <w:t xml:space="preserve"> observations</w:t>
      </w:r>
      <w:r w:rsidR="00771BD0">
        <w:rPr>
          <w:rFonts w:ascii="Times New Roman" w:hAnsi="Times New Roman" w:cs="Times New Roman"/>
          <w:sz w:val="20"/>
          <w:szCs w:val="20"/>
        </w:rPr>
        <w:t xml:space="preserve"> [</w:t>
      </w:r>
      <w:r w:rsidR="007A01DF">
        <w:rPr>
          <w:rFonts w:ascii="Times New Roman" w:hAnsi="Times New Roman" w:cs="Times New Roman"/>
          <w:sz w:val="20"/>
          <w:szCs w:val="20"/>
        </w:rPr>
        <w:t>2</w:t>
      </w:r>
      <w:r w:rsidR="00771BD0">
        <w:rPr>
          <w:rFonts w:ascii="Times New Roman" w:hAnsi="Times New Roman" w:cs="Times New Roman"/>
          <w:sz w:val="20"/>
          <w:szCs w:val="20"/>
        </w:rPr>
        <w:t>]</w:t>
      </w:r>
      <w:r>
        <w:rPr>
          <w:rFonts w:ascii="Times New Roman" w:hAnsi="Times New Roman" w:cs="Times New Roman"/>
          <w:sz w:val="20"/>
          <w:szCs w:val="20"/>
        </w:rPr>
        <w:t>.</w:t>
      </w:r>
      <w:r w:rsidR="006A4B11">
        <w:rPr>
          <w:rFonts w:ascii="Times New Roman" w:hAnsi="Times New Roman" w:cs="Times New Roman"/>
          <w:sz w:val="20"/>
          <w:szCs w:val="20"/>
        </w:rPr>
        <w:t xml:space="preserve"> Other than that, we would propose to </w:t>
      </w:r>
      <w:r w:rsidR="00F270B0">
        <w:rPr>
          <w:rFonts w:ascii="Times New Roman" w:hAnsi="Times New Roman" w:cs="Times New Roman"/>
          <w:sz w:val="20"/>
          <w:szCs w:val="20"/>
        </w:rPr>
        <w:t xml:space="preserve">additionally </w:t>
      </w:r>
      <w:r w:rsidR="006A4B11">
        <w:rPr>
          <w:rFonts w:ascii="Times New Roman" w:hAnsi="Times New Roman" w:cs="Times New Roman"/>
          <w:sz w:val="20"/>
          <w:szCs w:val="20"/>
        </w:rPr>
        <w:t xml:space="preserve">study AI/ML-based network energy saving in </w:t>
      </w:r>
      <w:r w:rsidR="00630096">
        <w:rPr>
          <w:rFonts w:ascii="Times New Roman" w:hAnsi="Times New Roman" w:cs="Times New Roman"/>
          <w:sz w:val="20"/>
          <w:szCs w:val="20"/>
        </w:rPr>
        <w:t>following section.</w:t>
      </w:r>
    </w:p>
    <w:tbl>
      <w:tblPr>
        <w:tblStyle w:val="TableGrid"/>
        <w:tblW w:w="0" w:type="auto"/>
        <w:tblLook w:val="04A0" w:firstRow="1" w:lastRow="0" w:firstColumn="1" w:lastColumn="0" w:noHBand="0" w:noVBand="1"/>
      </w:tblPr>
      <w:tblGrid>
        <w:gridCol w:w="9913"/>
      </w:tblGrid>
      <w:tr w:rsidR="0026205C" w:rsidRPr="00F96CCB" w14:paraId="6A582924" w14:textId="77777777" w:rsidTr="005D0CBE">
        <w:tc>
          <w:tcPr>
            <w:tcW w:w="9913" w:type="dxa"/>
          </w:tcPr>
          <w:p w14:paraId="2BC8D0DE" w14:textId="77777777" w:rsidR="0026205C" w:rsidRPr="00F96CCB" w:rsidRDefault="0026205C" w:rsidP="0018671D">
            <w:pPr>
              <w:spacing w:after="60"/>
              <w:rPr>
                <w:rFonts w:ascii="Times New Roman" w:eastAsia="DengXian" w:hAnsi="Times New Roman" w:cs="Times New Roman"/>
                <w:sz w:val="20"/>
                <w:szCs w:val="20"/>
                <w:lang w:val="en-US" w:eastAsia="zh-CN"/>
              </w:rPr>
            </w:pPr>
            <w:r w:rsidRPr="00F96CCB">
              <w:rPr>
                <w:rFonts w:ascii="Times New Roman" w:eastAsia="DengXian" w:hAnsi="Times New Roman" w:cs="Times New Roman"/>
                <w:sz w:val="20"/>
                <w:szCs w:val="20"/>
                <w:highlight w:val="green"/>
                <w:lang w:val="en-US" w:eastAsia="zh-CN"/>
              </w:rPr>
              <w:t>Agreement</w:t>
            </w:r>
          </w:p>
          <w:p w14:paraId="5201A472" w14:textId="77777777" w:rsidR="0026205C" w:rsidRPr="00F96CCB" w:rsidRDefault="0026205C" w:rsidP="0018671D">
            <w:pPr>
              <w:spacing w:after="60"/>
              <w:rPr>
                <w:rFonts w:ascii="Times New Roman" w:hAnsi="Times New Roman" w:cs="Times New Roman"/>
                <w:sz w:val="20"/>
                <w:szCs w:val="20"/>
              </w:rPr>
            </w:pPr>
            <w:r w:rsidRPr="00F96CCB">
              <w:rPr>
                <w:rFonts w:ascii="Times New Roman" w:hAnsi="Times New Roman" w:cs="Times New Roman"/>
                <w:sz w:val="20"/>
                <w:szCs w:val="20"/>
              </w:rPr>
              <w:t>For 6GR AI/ML use cases identification</w:t>
            </w:r>
            <w:r w:rsidRPr="00F96CCB">
              <w:rPr>
                <w:rFonts w:ascii="Times New Roman" w:eastAsia="DengXian" w:hAnsi="Times New Roman" w:cs="Times New Roman"/>
                <w:sz w:val="20"/>
                <w:szCs w:val="20"/>
                <w:lang w:eastAsia="zh-CN"/>
              </w:rPr>
              <w:t>/categorization</w:t>
            </w:r>
            <w:r w:rsidRPr="00F96CCB">
              <w:rPr>
                <w:rFonts w:ascii="Times New Roman" w:hAnsi="Times New Roman" w:cs="Times New Roman"/>
                <w:sz w:val="20"/>
                <w:szCs w:val="20"/>
              </w:rPr>
              <w:t xml:space="preserve">, for each (sub-)use case proposed, proponent companies are encouraged to study and report the following: </w:t>
            </w:r>
          </w:p>
          <w:p w14:paraId="240E946A" w14:textId="77777777" w:rsidR="0026205C" w:rsidRPr="00F96CCB" w:rsidRDefault="0026205C" w:rsidP="0018671D">
            <w:pPr>
              <w:numPr>
                <w:ilvl w:val="0"/>
                <w:numId w:val="16"/>
              </w:numPr>
              <w:spacing w:after="60"/>
              <w:contextualSpacing/>
              <w:rPr>
                <w:rFonts w:ascii="Times New Roman" w:hAnsi="Times New Roman" w:cs="Times New Roman"/>
                <w:iCs/>
                <w:sz w:val="20"/>
                <w:szCs w:val="20"/>
                <w:lang w:val="en-US" w:eastAsia="x-none"/>
              </w:rPr>
            </w:pPr>
            <w:r w:rsidRPr="00F96CCB">
              <w:rPr>
                <w:rFonts w:ascii="Times New Roman" w:hAnsi="Times New Roman" w:cs="Times New Roman"/>
                <w:sz w:val="20"/>
                <w:szCs w:val="20"/>
                <w:lang w:eastAsia="x-none"/>
              </w:rPr>
              <w:t>Definition of each (sub-)use case, including</w:t>
            </w:r>
            <w:r w:rsidRPr="00F96CCB">
              <w:rPr>
                <w:rFonts w:ascii="Times New Roman" w:eastAsia="DengXian" w:hAnsi="Times New Roman" w:cs="Times New Roman"/>
                <w:sz w:val="20"/>
                <w:szCs w:val="20"/>
                <w:lang w:eastAsia="zh-CN"/>
              </w:rPr>
              <w:t xml:space="preserve"> at least </w:t>
            </w:r>
            <w:r w:rsidRPr="00F96CCB">
              <w:rPr>
                <w:rFonts w:ascii="Times New Roman" w:eastAsia="SimSun" w:hAnsi="Times New Roman" w:cs="Times New Roman"/>
                <w:bCs/>
                <w:iCs/>
                <w:sz w:val="20"/>
                <w:szCs w:val="20"/>
              </w:rPr>
              <w:t>AI/ML model input/</w:t>
            </w:r>
            <w:r w:rsidRPr="00F96CCB">
              <w:rPr>
                <w:rFonts w:ascii="Times New Roman" w:hAnsi="Times New Roman" w:cs="Times New Roman"/>
                <w:sz w:val="20"/>
                <w:szCs w:val="20"/>
                <w:lang w:eastAsia="zh-CN"/>
              </w:rPr>
              <w:t>output</w:t>
            </w:r>
          </w:p>
          <w:p w14:paraId="5E6068AB" w14:textId="77777777" w:rsidR="0026205C" w:rsidRPr="00F96CCB" w:rsidRDefault="0026205C" w:rsidP="0018671D">
            <w:pPr>
              <w:numPr>
                <w:ilvl w:val="0"/>
                <w:numId w:val="16"/>
              </w:numPr>
              <w:spacing w:after="60"/>
              <w:contextualSpacing/>
              <w:rPr>
                <w:rFonts w:ascii="Times New Roman" w:hAnsi="Times New Roman" w:cs="Times New Roman"/>
                <w:iCs/>
                <w:sz w:val="20"/>
                <w:szCs w:val="20"/>
                <w:lang w:val="en-US" w:eastAsia="x-none"/>
              </w:rPr>
            </w:pPr>
            <w:r w:rsidRPr="00F96CCB">
              <w:rPr>
                <w:rFonts w:ascii="Times New Roman" w:hAnsi="Times New Roman" w:cs="Times New Roman"/>
                <w:iCs/>
                <w:sz w:val="20"/>
                <w:szCs w:val="20"/>
                <w:lang w:val="en-US" w:eastAsia="x-none"/>
              </w:rPr>
              <w:t xml:space="preserve">The </w:t>
            </w:r>
            <w:r w:rsidRPr="00F96CCB">
              <w:rPr>
                <w:rFonts w:ascii="Times New Roman" w:hAnsi="Times New Roman" w:cs="Times New Roman"/>
                <w:sz w:val="20"/>
                <w:szCs w:val="20"/>
                <w:lang w:eastAsia="x-none"/>
              </w:rPr>
              <w:t>evaluation assumption, methodology, KPIs</w:t>
            </w:r>
            <w:r w:rsidRPr="00F96CCB">
              <w:rPr>
                <w:rFonts w:ascii="Times New Roman" w:hAnsi="Times New Roman" w:cs="Times New Roman"/>
                <w:iCs/>
                <w:sz w:val="20"/>
                <w:szCs w:val="20"/>
                <w:lang w:val="en-US" w:eastAsia="x-none"/>
              </w:rPr>
              <w:t xml:space="preserve">, benchmark, and </w:t>
            </w:r>
            <w:r w:rsidRPr="00F96CCB">
              <w:rPr>
                <w:rFonts w:ascii="Times New Roman" w:hAnsi="Times New Roman" w:cs="Times New Roman"/>
                <w:sz w:val="20"/>
                <w:szCs w:val="20"/>
                <w:lang w:eastAsia="x-none"/>
              </w:rPr>
              <w:t>preliminary simulation results</w:t>
            </w:r>
          </w:p>
          <w:p w14:paraId="339C50DF" w14:textId="77777777" w:rsidR="0026205C" w:rsidRPr="00F96CCB" w:rsidRDefault="0026205C" w:rsidP="0018671D">
            <w:pPr>
              <w:numPr>
                <w:ilvl w:val="0"/>
                <w:numId w:val="16"/>
              </w:numPr>
              <w:spacing w:after="60"/>
              <w:contextualSpacing/>
              <w:rPr>
                <w:rFonts w:ascii="Times New Roman" w:hAnsi="Times New Roman" w:cs="Times New Roman"/>
                <w:iCs/>
                <w:sz w:val="20"/>
                <w:szCs w:val="20"/>
                <w:lang w:val="en-US" w:eastAsia="x-none"/>
              </w:rPr>
            </w:pPr>
            <w:r w:rsidRPr="00F96CCB">
              <w:rPr>
                <w:rFonts w:ascii="Times New Roman" w:hAnsi="Times New Roman" w:cs="Times New Roman"/>
                <w:sz w:val="20"/>
                <w:szCs w:val="20"/>
                <w:lang w:eastAsia="x-none"/>
              </w:rPr>
              <w:t>Assumption on training types, e.g.,</w:t>
            </w:r>
          </w:p>
          <w:p w14:paraId="0ED7524E" w14:textId="77777777" w:rsidR="0026205C" w:rsidRPr="00F96CCB" w:rsidRDefault="0026205C" w:rsidP="0018671D">
            <w:pPr>
              <w:numPr>
                <w:ilvl w:val="1"/>
                <w:numId w:val="16"/>
              </w:numPr>
              <w:spacing w:after="60"/>
              <w:contextualSpacing/>
              <w:rPr>
                <w:rFonts w:ascii="Times New Roman" w:hAnsi="Times New Roman" w:cs="Times New Roman"/>
                <w:iCs/>
                <w:sz w:val="20"/>
                <w:szCs w:val="20"/>
                <w:lang w:val="en-US" w:eastAsia="x-none"/>
              </w:rPr>
            </w:pPr>
            <w:r w:rsidRPr="00F96CCB">
              <w:rPr>
                <w:rFonts w:ascii="Times New Roman" w:hAnsi="Times New Roman" w:cs="Times New Roman"/>
                <w:sz w:val="20"/>
                <w:szCs w:val="20"/>
                <w:lang w:eastAsia="x-none"/>
              </w:rPr>
              <w:t>offline training, online training/finetuning</w:t>
            </w:r>
          </w:p>
          <w:p w14:paraId="757D4543" w14:textId="77777777" w:rsidR="0026205C" w:rsidRPr="00F96CCB" w:rsidRDefault="0026205C" w:rsidP="0018671D">
            <w:pPr>
              <w:numPr>
                <w:ilvl w:val="1"/>
                <w:numId w:val="16"/>
              </w:numPr>
              <w:spacing w:after="60"/>
              <w:contextualSpacing/>
              <w:rPr>
                <w:rFonts w:ascii="Times New Roman" w:hAnsi="Times New Roman" w:cs="Times New Roman"/>
                <w:sz w:val="20"/>
                <w:szCs w:val="20"/>
                <w:lang w:eastAsia="x-none"/>
              </w:rPr>
            </w:pPr>
            <w:r w:rsidRPr="00F96CCB">
              <w:rPr>
                <w:rFonts w:ascii="Times New Roman" w:hAnsi="Times New Roman" w:cs="Times New Roman"/>
                <w:sz w:val="20"/>
                <w:szCs w:val="20"/>
                <w:lang w:eastAsia="x-none"/>
              </w:rPr>
              <w:t>Label construction (if applicable), including whether/how to obtain label data for model training</w:t>
            </w:r>
          </w:p>
          <w:p w14:paraId="61D70DC1" w14:textId="77777777" w:rsidR="0026205C" w:rsidRPr="00F96CCB" w:rsidRDefault="0026205C" w:rsidP="0018671D">
            <w:pPr>
              <w:numPr>
                <w:ilvl w:val="0"/>
                <w:numId w:val="16"/>
              </w:numPr>
              <w:spacing w:after="60"/>
              <w:contextualSpacing/>
              <w:rPr>
                <w:rFonts w:ascii="Times New Roman" w:hAnsi="Times New Roman" w:cs="Times New Roman"/>
                <w:iCs/>
                <w:sz w:val="20"/>
                <w:szCs w:val="20"/>
                <w:lang w:val="en-US" w:eastAsia="x-none"/>
              </w:rPr>
            </w:pPr>
            <w:r w:rsidRPr="00F96CCB">
              <w:rPr>
                <w:rFonts w:ascii="Times New Roman" w:hAnsi="Times New Roman" w:cs="Times New Roman"/>
                <w:sz w:val="20"/>
                <w:szCs w:val="20"/>
                <w:lang w:eastAsia="x-none"/>
              </w:rPr>
              <w:t>Assumption on model location</w:t>
            </w:r>
            <w:r w:rsidRPr="00F96CCB">
              <w:rPr>
                <w:rFonts w:ascii="Times New Roman" w:eastAsia="DengXian" w:hAnsi="Times New Roman" w:cs="Times New Roman"/>
                <w:sz w:val="20"/>
                <w:szCs w:val="20"/>
                <w:lang w:eastAsia="zh-CN"/>
              </w:rPr>
              <w:t xml:space="preserve"> for inference, e.g., </w:t>
            </w:r>
            <w:r w:rsidRPr="00F96CCB">
              <w:rPr>
                <w:rFonts w:ascii="Times New Roman" w:hAnsi="Times New Roman" w:cs="Times New Roman"/>
                <w:sz w:val="20"/>
                <w:szCs w:val="20"/>
                <w:lang w:eastAsia="x-none"/>
              </w:rPr>
              <w:t>UE-sided model, NW-sided model, and two-sided model</w:t>
            </w:r>
          </w:p>
          <w:p w14:paraId="12378D0B" w14:textId="77777777" w:rsidR="0026205C" w:rsidRPr="00F96CCB" w:rsidRDefault="0026205C" w:rsidP="0018671D">
            <w:pPr>
              <w:numPr>
                <w:ilvl w:val="0"/>
                <w:numId w:val="15"/>
              </w:numPr>
              <w:spacing w:after="60"/>
              <w:contextualSpacing/>
              <w:rPr>
                <w:rFonts w:ascii="Times New Roman" w:hAnsi="Times New Roman" w:cs="Times New Roman"/>
                <w:iCs/>
                <w:sz w:val="20"/>
                <w:szCs w:val="20"/>
                <w:lang w:val="en-US" w:eastAsia="x-none"/>
              </w:rPr>
            </w:pPr>
            <w:r w:rsidRPr="00F96CCB">
              <w:rPr>
                <w:rFonts w:ascii="Times New Roman" w:hAnsi="Times New Roman" w:cs="Times New Roman"/>
                <w:sz w:val="20"/>
                <w:szCs w:val="20"/>
                <w:lang w:eastAsia="x-none"/>
              </w:rPr>
              <w:t>Collaboration</w:t>
            </w:r>
            <w:r w:rsidRPr="00F96CCB">
              <w:rPr>
                <w:rFonts w:ascii="Times New Roman" w:eastAsia="DengXian" w:hAnsi="Times New Roman" w:cs="Times New Roman"/>
                <w:sz w:val="20"/>
                <w:szCs w:val="20"/>
                <w:lang w:eastAsia="zh-CN"/>
              </w:rPr>
              <w:t xml:space="preserve">/interaction </w:t>
            </w:r>
            <w:r w:rsidRPr="00F96CCB">
              <w:rPr>
                <w:rFonts w:ascii="Times New Roman" w:hAnsi="Times New Roman" w:cs="Times New Roman"/>
                <w:sz w:val="20"/>
                <w:szCs w:val="20"/>
                <w:lang w:eastAsia="x-none"/>
              </w:rPr>
              <w:t xml:space="preserve">between UE and NW, e.g., </w:t>
            </w:r>
          </w:p>
          <w:p w14:paraId="782A8FFF" w14:textId="77777777" w:rsidR="0026205C" w:rsidRPr="00F96CCB" w:rsidRDefault="0026205C" w:rsidP="0018671D">
            <w:pPr>
              <w:numPr>
                <w:ilvl w:val="1"/>
                <w:numId w:val="15"/>
              </w:numPr>
              <w:spacing w:after="60"/>
              <w:contextualSpacing/>
              <w:rPr>
                <w:rFonts w:ascii="Times New Roman" w:hAnsi="Times New Roman" w:cs="Times New Roman"/>
                <w:iCs/>
                <w:sz w:val="20"/>
                <w:szCs w:val="20"/>
                <w:lang w:val="en-US" w:eastAsia="x-none"/>
              </w:rPr>
            </w:pPr>
            <w:r w:rsidRPr="00F96CCB">
              <w:rPr>
                <w:rFonts w:ascii="Times New Roman" w:hAnsi="Times New Roman" w:cs="Times New Roman"/>
                <w:sz w:val="20"/>
                <w:szCs w:val="20"/>
                <w:lang w:eastAsia="x-none"/>
              </w:rPr>
              <w:t>no collaboration</w:t>
            </w:r>
            <w:r w:rsidRPr="00F96CCB">
              <w:rPr>
                <w:rFonts w:ascii="Times New Roman" w:eastAsia="DengXian" w:hAnsi="Times New Roman" w:cs="Times New Roman"/>
                <w:sz w:val="20"/>
                <w:szCs w:val="20"/>
                <w:lang w:eastAsia="zh-CN"/>
              </w:rPr>
              <w:t>/interaction</w:t>
            </w:r>
          </w:p>
          <w:p w14:paraId="13E321E6" w14:textId="77777777" w:rsidR="0026205C" w:rsidRPr="00F96CCB" w:rsidRDefault="0026205C" w:rsidP="0018671D">
            <w:pPr>
              <w:numPr>
                <w:ilvl w:val="1"/>
                <w:numId w:val="15"/>
              </w:numPr>
              <w:spacing w:after="60"/>
              <w:contextualSpacing/>
              <w:rPr>
                <w:rFonts w:ascii="Times New Roman" w:hAnsi="Times New Roman" w:cs="Times New Roman"/>
                <w:iCs/>
                <w:sz w:val="20"/>
                <w:szCs w:val="20"/>
                <w:lang w:val="en-US" w:eastAsia="x-none"/>
              </w:rPr>
            </w:pPr>
            <w:r w:rsidRPr="00F96CCB">
              <w:rPr>
                <w:rFonts w:ascii="Times New Roman" w:hAnsi="Times New Roman" w:cs="Times New Roman"/>
                <w:sz w:val="20"/>
                <w:szCs w:val="20"/>
                <w:lang w:eastAsia="x-none"/>
              </w:rPr>
              <w:t>UE/Network collaboration targeting at separate or joint ML operation</w:t>
            </w:r>
          </w:p>
          <w:p w14:paraId="0B983C90" w14:textId="77777777" w:rsidR="0026205C" w:rsidRPr="00F96CCB" w:rsidRDefault="0026205C" w:rsidP="0018671D">
            <w:pPr>
              <w:numPr>
                <w:ilvl w:val="0"/>
                <w:numId w:val="15"/>
              </w:numPr>
              <w:spacing w:after="60"/>
              <w:contextualSpacing/>
              <w:rPr>
                <w:rFonts w:ascii="Times New Roman" w:hAnsi="Times New Roman" w:cs="Times New Roman"/>
                <w:iCs/>
                <w:sz w:val="20"/>
                <w:szCs w:val="20"/>
                <w:lang w:val="en-US" w:eastAsia="x-none"/>
              </w:rPr>
            </w:pPr>
            <w:r w:rsidRPr="00F96CCB">
              <w:rPr>
                <w:rFonts w:ascii="Times New Roman" w:eastAsia="DengXian" w:hAnsi="Times New Roman" w:cs="Times New Roman"/>
                <w:sz w:val="20"/>
                <w:szCs w:val="20"/>
                <w:lang w:eastAsia="zh-CN"/>
              </w:rPr>
              <w:t>High level p</w:t>
            </w:r>
            <w:r w:rsidRPr="00F96CCB">
              <w:rPr>
                <w:rFonts w:ascii="Times New Roman" w:hAnsi="Times New Roman" w:cs="Times New Roman"/>
                <w:sz w:val="20"/>
                <w:szCs w:val="20"/>
                <w:lang w:eastAsia="x-none"/>
              </w:rPr>
              <w:t>otential specification impact</w:t>
            </w:r>
          </w:p>
        </w:tc>
      </w:tr>
    </w:tbl>
    <w:p w14:paraId="2E4F53C4" w14:textId="77777777" w:rsidR="00630096" w:rsidRDefault="00630096" w:rsidP="0018671D">
      <w:pPr>
        <w:spacing w:after="60"/>
        <w:rPr>
          <w:rFonts w:ascii="Times New Roman" w:hAnsi="Times New Roman" w:cs="Times New Roman"/>
          <w:b/>
          <w:bCs/>
        </w:rPr>
      </w:pPr>
    </w:p>
    <w:p w14:paraId="575DA1BC" w14:textId="77777777" w:rsidR="009F0B96" w:rsidRDefault="009F0B96" w:rsidP="0018671D">
      <w:pPr>
        <w:spacing w:after="60"/>
        <w:rPr>
          <w:rFonts w:ascii="Times New Roman" w:hAnsi="Times New Roman" w:cs="Times New Roman"/>
          <w:b/>
          <w:bCs/>
        </w:rPr>
      </w:pPr>
    </w:p>
    <w:p w14:paraId="71C120F1" w14:textId="6D353C18" w:rsidR="004662D9" w:rsidRPr="000218EE" w:rsidRDefault="004662D9" w:rsidP="0018671D">
      <w:pPr>
        <w:pStyle w:val="Heading3"/>
        <w:tabs>
          <w:tab w:val="clear" w:pos="862"/>
          <w:tab w:val="num" w:pos="709"/>
        </w:tabs>
        <w:spacing w:before="0" w:after="60" w:line="259" w:lineRule="auto"/>
        <w:ind w:hanging="862"/>
        <w:rPr>
          <w:rFonts w:ascii="Times New Roman" w:hAnsi="Times New Roman" w:cs="Times New Roman"/>
          <w:b/>
          <w:bCs/>
        </w:rPr>
      </w:pPr>
      <w:r w:rsidRPr="000218EE">
        <w:rPr>
          <w:rFonts w:ascii="Times New Roman" w:hAnsi="Times New Roman" w:cs="Times New Roman"/>
          <w:b/>
          <w:bCs/>
        </w:rPr>
        <w:lastRenderedPageBreak/>
        <w:t xml:space="preserve">AI/ML-based </w:t>
      </w:r>
      <w:r w:rsidR="00133114" w:rsidRPr="000218EE">
        <w:rPr>
          <w:rFonts w:ascii="Times New Roman" w:hAnsi="Times New Roman" w:cs="Times New Roman"/>
          <w:b/>
          <w:bCs/>
        </w:rPr>
        <w:t xml:space="preserve">network </w:t>
      </w:r>
      <w:r w:rsidRPr="000218EE">
        <w:rPr>
          <w:rFonts w:ascii="Times New Roman" w:hAnsi="Times New Roman" w:cs="Times New Roman"/>
          <w:b/>
          <w:bCs/>
        </w:rPr>
        <w:t>energy saving</w:t>
      </w:r>
    </w:p>
    <w:p w14:paraId="6663D077" w14:textId="466678BA" w:rsidR="00F80A7C" w:rsidRPr="00FE72C5" w:rsidRDefault="00F80A7C" w:rsidP="0018671D">
      <w:pPr>
        <w:pStyle w:val="Heading4"/>
        <w:spacing w:before="0" w:after="60" w:line="259" w:lineRule="auto"/>
        <w:rPr>
          <w:rFonts w:ascii="Times New Roman" w:hAnsi="Times New Roman" w:cs="Times New Roman"/>
          <w:b/>
          <w:bCs/>
        </w:rPr>
      </w:pPr>
      <w:r w:rsidRPr="00FE72C5">
        <w:rPr>
          <w:rFonts w:ascii="Times New Roman" w:hAnsi="Times New Roman" w:cs="Times New Roman"/>
          <w:b/>
          <w:bCs/>
        </w:rPr>
        <w:t>Motivation</w:t>
      </w:r>
      <w:r w:rsidR="0069377B">
        <w:rPr>
          <w:rFonts w:ascii="Times New Roman" w:hAnsi="Times New Roman" w:cs="Times New Roman"/>
          <w:b/>
          <w:bCs/>
        </w:rPr>
        <w:t>s</w:t>
      </w:r>
    </w:p>
    <w:p w14:paraId="7BA0C2B8" w14:textId="3E65E736" w:rsidR="004662D9" w:rsidRPr="004662D9" w:rsidRDefault="00F7080B" w:rsidP="0018671D">
      <w:pPr>
        <w:spacing w:after="60"/>
        <w:rPr>
          <w:rFonts w:ascii="Times New Roman" w:hAnsi="Times New Roman" w:cs="Times New Roman"/>
          <w:iCs/>
          <w:color w:val="000000" w:themeColor="text1"/>
          <w:sz w:val="20"/>
          <w:szCs w:val="20"/>
          <w:lang w:eastAsia="zh-CN"/>
        </w:rPr>
      </w:pPr>
      <w:r>
        <w:rPr>
          <w:rFonts w:ascii="Times New Roman" w:hAnsi="Times New Roman" w:cs="Times New Roman"/>
          <w:sz w:val="20"/>
          <w:szCs w:val="20"/>
        </w:rPr>
        <w:t xml:space="preserve">RAN3 has studied </w:t>
      </w:r>
      <w:r w:rsidR="00A30091">
        <w:rPr>
          <w:rFonts w:ascii="Times New Roman" w:hAnsi="Times New Roman" w:cs="Times New Roman"/>
          <w:sz w:val="20"/>
          <w:szCs w:val="20"/>
        </w:rPr>
        <w:t>AI/ML-based solution</w:t>
      </w:r>
      <w:r w:rsidR="00752781">
        <w:rPr>
          <w:rFonts w:ascii="Times New Roman" w:hAnsi="Times New Roman" w:cs="Times New Roman"/>
          <w:sz w:val="20"/>
          <w:szCs w:val="20"/>
        </w:rPr>
        <w:t>s</w:t>
      </w:r>
      <w:r w:rsidR="00A30091">
        <w:rPr>
          <w:rFonts w:ascii="Times New Roman" w:hAnsi="Times New Roman" w:cs="Times New Roman"/>
          <w:sz w:val="20"/>
          <w:szCs w:val="20"/>
        </w:rPr>
        <w:t xml:space="preserve"> for energy saving in recent years</w:t>
      </w:r>
      <w:r w:rsidR="009F17E2">
        <w:rPr>
          <w:rFonts w:ascii="Times New Roman" w:hAnsi="Times New Roman" w:cs="Times New Roman"/>
          <w:sz w:val="20"/>
          <w:szCs w:val="20"/>
        </w:rPr>
        <w:t xml:space="preserve"> </w:t>
      </w:r>
      <w:r w:rsidR="004662D9" w:rsidRPr="004662D9">
        <w:rPr>
          <w:rFonts w:ascii="Times New Roman" w:hAnsi="Times New Roman" w:cs="Times New Roman"/>
          <w:color w:val="000000" w:themeColor="text1"/>
          <w:sz w:val="20"/>
          <w:szCs w:val="20"/>
          <w:lang w:eastAsia="zh-CN"/>
        </w:rPr>
        <w:t>as follows</w:t>
      </w:r>
      <w:r w:rsidR="009F17E2">
        <w:rPr>
          <w:rFonts w:ascii="Times New Roman" w:hAnsi="Times New Roman" w:cs="Times New Roman"/>
          <w:color w:val="000000" w:themeColor="text1"/>
          <w:sz w:val="20"/>
          <w:szCs w:val="20"/>
          <w:lang w:eastAsia="zh-CN"/>
        </w:rPr>
        <w:t xml:space="preserve"> [</w:t>
      </w:r>
      <w:r w:rsidR="009F17E2" w:rsidRPr="004662D9">
        <w:rPr>
          <w:rFonts w:ascii="Times New Roman" w:hAnsi="Times New Roman" w:cs="Times New Roman"/>
          <w:sz w:val="20"/>
          <w:szCs w:val="20"/>
        </w:rPr>
        <w:t>TR 37.817</w:t>
      </w:r>
      <w:r w:rsidR="009F17E2">
        <w:rPr>
          <w:rFonts w:ascii="Times New Roman" w:hAnsi="Times New Roman" w:cs="Times New Roman"/>
          <w:color w:val="000000" w:themeColor="text1"/>
          <w:sz w:val="20"/>
          <w:szCs w:val="20"/>
          <w:lang w:eastAsia="zh-CN"/>
        </w:rPr>
        <w:t>]</w:t>
      </w:r>
      <w:r w:rsidR="006D0E18">
        <w:rPr>
          <w:rFonts w:ascii="Times New Roman" w:hAnsi="Times New Roman" w:cs="Times New Roman"/>
          <w:color w:val="000000" w:themeColor="text1"/>
          <w:sz w:val="20"/>
          <w:szCs w:val="20"/>
          <w:lang w:eastAsia="zh-CN"/>
        </w:rPr>
        <w:t>:</w:t>
      </w:r>
    </w:p>
    <w:p w14:paraId="615B0CE5" w14:textId="1F4BEC00" w:rsidR="004662D9" w:rsidRPr="004662D9" w:rsidRDefault="004662D9" w:rsidP="0018671D">
      <w:pPr>
        <w:pStyle w:val="ListParagraph"/>
        <w:numPr>
          <w:ilvl w:val="0"/>
          <w:numId w:val="14"/>
        </w:numPr>
        <w:spacing w:after="60"/>
        <w:rPr>
          <w:rFonts w:ascii="Times New Roman" w:hAnsi="Times New Roman" w:cs="Times New Roman"/>
          <w:iCs/>
          <w:color w:val="000000" w:themeColor="text1"/>
          <w:sz w:val="20"/>
          <w:szCs w:val="20"/>
          <w:lang w:eastAsia="zh-CN"/>
        </w:rPr>
      </w:pPr>
      <w:r w:rsidRPr="004662D9">
        <w:rPr>
          <w:rFonts w:ascii="Times New Roman" w:hAnsi="Times New Roman" w:cs="Times New Roman"/>
          <w:iCs/>
          <w:color w:val="000000" w:themeColor="text1"/>
          <w:sz w:val="20"/>
          <w:szCs w:val="20"/>
          <w:lang w:eastAsia="zh-CN"/>
        </w:rPr>
        <w:t xml:space="preserve">AI/ML </w:t>
      </w:r>
      <w:r w:rsidR="006D0E18">
        <w:rPr>
          <w:rFonts w:ascii="Times New Roman" w:hAnsi="Times New Roman" w:cs="Times New Roman"/>
          <w:iCs/>
          <w:color w:val="000000" w:themeColor="text1"/>
          <w:sz w:val="20"/>
          <w:szCs w:val="20"/>
          <w:lang w:eastAsia="zh-CN"/>
        </w:rPr>
        <w:t>m</w:t>
      </w:r>
      <w:r w:rsidRPr="004662D9">
        <w:rPr>
          <w:rFonts w:ascii="Times New Roman" w:hAnsi="Times New Roman" w:cs="Times New Roman"/>
          <w:iCs/>
          <w:color w:val="000000" w:themeColor="text1"/>
          <w:sz w:val="20"/>
          <w:szCs w:val="20"/>
          <w:lang w:eastAsia="zh-CN"/>
        </w:rPr>
        <w:t xml:space="preserve">odel </w:t>
      </w:r>
      <w:r w:rsidR="006D0E18">
        <w:rPr>
          <w:rFonts w:ascii="Times New Roman" w:hAnsi="Times New Roman" w:cs="Times New Roman"/>
          <w:iCs/>
          <w:color w:val="000000" w:themeColor="text1"/>
          <w:sz w:val="20"/>
          <w:szCs w:val="20"/>
          <w:lang w:eastAsia="zh-CN"/>
        </w:rPr>
        <w:t>t</w:t>
      </w:r>
      <w:r w:rsidRPr="004662D9">
        <w:rPr>
          <w:rFonts w:ascii="Times New Roman" w:hAnsi="Times New Roman" w:cs="Times New Roman"/>
          <w:iCs/>
          <w:color w:val="000000" w:themeColor="text1"/>
          <w:sz w:val="20"/>
          <w:szCs w:val="20"/>
          <w:lang w:eastAsia="zh-CN"/>
        </w:rPr>
        <w:t xml:space="preserve">raining is located in the OAM and AI/ML </w:t>
      </w:r>
      <w:r w:rsidR="00F04EE7">
        <w:rPr>
          <w:rFonts w:ascii="Times New Roman" w:hAnsi="Times New Roman" w:cs="Times New Roman"/>
          <w:iCs/>
          <w:color w:val="000000" w:themeColor="text1"/>
          <w:sz w:val="20"/>
          <w:szCs w:val="20"/>
          <w:lang w:eastAsia="zh-CN"/>
        </w:rPr>
        <w:t>m</w:t>
      </w:r>
      <w:r w:rsidRPr="004662D9">
        <w:rPr>
          <w:rFonts w:ascii="Times New Roman" w:hAnsi="Times New Roman" w:cs="Times New Roman"/>
          <w:iCs/>
          <w:color w:val="000000" w:themeColor="text1"/>
          <w:sz w:val="20"/>
          <w:szCs w:val="20"/>
          <w:lang w:eastAsia="zh-CN"/>
        </w:rPr>
        <w:t xml:space="preserve">odel </w:t>
      </w:r>
      <w:r w:rsidR="00F04EE7">
        <w:rPr>
          <w:rFonts w:ascii="Times New Roman" w:hAnsi="Times New Roman" w:cs="Times New Roman"/>
          <w:iCs/>
          <w:color w:val="000000" w:themeColor="text1"/>
          <w:sz w:val="20"/>
          <w:szCs w:val="20"/>
          <w:lang w:eastAsia="zh-CN"/>
        </w:rPr>
        <w:t>i</w:t>
      </w:r>
      <w:r w:rsidRPr="004662D9">
        <w:rPr>
          <w:rFonts w:ascii="Times New Roman" w:hAnsi="Times New Roman" w:cs="Times New Roman"/>
          <w:iCs/>
          <w:color w:val="000000" w:themeColor="text1"/>
          <w:sz w:val="20"/>
          <w:szCs w:val="20"/>
          <w:lang w:eastAsia="zh-CN"/>
        </w:rPr>
        <w:t>nference is located in the gNB</w:t>
      </w:r>
      <w:r w:rsidR="002D3B29">
        <w:rPr>
          <w:rFonts w:ascii="Times New Roman" w:hAnsi="Times New Roman" w:cs="Times New Roman"/>
          <w:iCs/>
          <w:color w:val="000000" w:themeColor="text1"/>
          <w:sz w:val="20"/>
          <w:szCs w:val="20"/>
          <w:lang w:eastAsia="zh-CN"/>
        </w:rPr>
        <w:t>, e.g., Fig. 1a</w:t>
      </w:r>
      <w:r w:rsidRPr="004662D9">
        <w:rPr>
          <w:rFonts w:ascii="Times New Roman" w:hAnsi="Times New Roman" w:cs="Times New Roman"/>
          <w:iCs/>
          <w:color w:val="000000" w:themeColor="text1"/>
          <w:sz w:val="20"/>
          <w:szCs w:val="20"/>
          <w:lang w:eastAsia="zh-CN"/>
        </w:rPr>
        <w:t>.</w:t>
      </w:r>
    </w:p>
    <w:p w14:paraId="7B746AF5" w14:textId="39977A59" w:rsidR="004662D9" w:rsidRPr="004662D9" w:rsidRDefault="004662D9" w:rsidP="0018671D">
      <w:pPr>
        <w:pStyle w:val="ListParagraph"/>
        <w:numPr>
          <w:ilvl w:val="0"/>
          <w:numId w:val="14"/>
        </w:numPr>
        <w:spacing w:after="60"/>
        <w:rPr>
          <w:rFonts w:ascii="Times New Roman" w:hAnsi="Times New Roman" w:cs="Times New Roman"/>
          <w:iCs/>
          <w:color w:val="000000" w:themeColor="text1"/>
          <w:sz w:val="20"/>
          <w:szCs w:val="20"/>
          <w:lang w:eastAsia="zh-CN"/>
        </w:rPr>
      </w:pPr>
      <w:r w:rsidRPr="004662D9">
        <w:rPr>
          <w:rFonts w:ascii="Times New Roman" w:hAnsi="Times New Roman" w:cs="Times New Roman"/>
          <w:iCs/>
          <w:color w:val="000000" w:themeColor="text1"/>
          <w:sz w:val="20"/>
          <w:szCs w:val="20"/>
          <w:lang w:eastAsia="zh-CN"/>
        </w:rPr>
        <w:t xml:space="preserve">AI/ML </w:t>
      </w:r>
      <w:r w:rsidR="00886630">
        <w:rPr>
          <w:rFonts w:ascii="Times New Roman" w:hAnsi="Times New Roman" w:cs="Times New Roman"/>
          <w:iCs/>
          <w:color w:val="000000" w:themeColor="text1"/>
          <w:sz w:val="20"/>
          <w:szCs w:val="20"/>
          <w:lang w:eastAsia="zh-CN"/>
        </w:rPr>
        <w:t>m</w:t>
      </w:r>
      <w:r w:rsidRPr="004662D9">
        <w:rPr>
          <w:rFonts w:ascii="Times New Roman" w:hAnsi="Times New Roman" w:cs="Times New Roman"/>
          <w:iCs/>
          <w:color w:val="000000" w:themeColor="text1"/>
          <w:sz w:val="20"/>
          <w:szCs w:val="20"/>
          <w:lang w:eastAsia="zh-CN"/>
        </w:rPr>
        <w:t xml:space="preserve">odel </w:t>
      </w:r>
      <w:r w:rsidR="00886630">
        <w:rPr>
          <w:rFonts w:ascii="Times New Roman" w:hAnsi="Times New Roman" w:cs="Times New Roman"/>
          <w:iCs/>
          <w:color w:val="000000" w:themeColor="text1"/>
          <w:sz w:val="20"/>
          <w:szCs w:val="20"/>
          <w:lang w:eastAsia="zh-CN"/>
        </w:rPr>
        <w:t>t</w:t>
      </w:r>
      <w:r w:rsidRPr="004662D9">
        <w:rPr>
          <w:rFonts w:ascii="Times New Roman" w:hAnsi="Times New Roman" w:cs="Times New Roman"/>
          <w:iCs/>
          <w:color w:val="000000" w:themeColor="text1"/>
          <w:sz w:val="20"/>
          <w:szCs w:val="20"/>
          <w:lang w:eastAsia="zh-CN"/>
        </w:rPr>
        <w:t xml:space="preserve">raining and AI/ML </w:t>
      </w:r>
      <w:r w:rsidR="00886630">
        <w:rPr>
          <w:rFonts w:ascii="Times New Roman" w:hAnsi="Times New Roman" w:cs="Times New Roman"/>
          <w:iCs/>
          <w:color w:val="000000" w:themeColor="text1"/>
          <w:sz w:val="20"/>
          <w:szCs w:val="20"/>
          <w:lang w:eastAsia="zh-CN"/>
        </w:rPr>
        <w:t>m</w:t>
      </w:r>
      <w:r w:rsidRPr="004662D9">
        <w:rPr>
          <w:rFonts w:ascii="Times New Roman" w:hAnsi="Times New Roman" w:cs="Times New Roman"/>
          <w:iCs/>
          <w:color w:val="000000" w:themeColor="text1"/>
          <w:sz w:val="20"/>
          <w:szCs w:val="20"/>
          <w:lang w:eastAsia="zh-CN"/>
        </w:rPr>
        <w:t xml:space="preserve">odel </w:t>
      </w:r>
      <w:r w:rsidR="00886630">
        <w:rPr>
          <w:rFonts w:ascii="Times New Roman" w:hAnsi="Times New Roman" w:cs="Times New Roman"/>
          <w:iCs/>
          <w:color w:val="000000" w:themeColor="text1"/>
          <w:sz w:val="20"/>
          <w:szCs w:val="20"/>
          <w:lang w:eastAsia="zh-CN"/>
        </w:rPr>
        <w:t>i</w:t>
      </w:r>
      <w:r w:rsidRPr="004662D9">
        <w:rPr>
          <w:rFonts w:ascii="Times New Roman" w:hAnsi="Times New Roman" w:cs="Times New Roman"/>
          <w:iCs/>
          <w:color w:val="000000" w:themeColor="text1"/>
          <w:sz w:val="20"/>
          <w:szCs w:val="20"/>
          <w:lang w:eastAsia="zh-CN"/>
        </w:rPr>
        <w:t>nference are both located in the gNB</w:t>
      </w:r>
      <w:r w:rsidR="002D3B29">
        <w:rPr>
          <w:rFonts w:ascii="Times New Roman" w:hAnsi="Times New Roman" w:cs="Times New Roman"/>
          <w:iCs/>
          <w:color w:val="000000" w:themeColor="text1"/>
          <w:sz w:val="20"/>
          <w:szCs w:val="20"/>
          <w:lang w:eastAsia="zh-CN"/>
        </w:rPr>
        <w:t>, e.g., Fig. 1b</w:t>
      </w:r>
      <w:r w:rsidRPr="004662D9">
        <w:rPr>
          <w:rFonts w:ascii="Times New Roman" w:hAnsi="Times New Roman" w:cs="Times New Roman"/>
          <w:iCs/>
          <w:color w:val="000000" w:themeColor="text1"/>
          <w:sz w:val="20"/>
          <w:szCs w:val="20"/>
          <w:lang w:eastAsia="zh-CN"/>
        </w:rPr>
        <w:t>.</w:t>
      </w:r>
    </w:p>
    <w:p w14:paraId="01186432" w14:textId="44B33E7A" w:rsidR="004662D9" w:rsidRPr="00FF44F0" w:rsidRDefault="004662D9" w:rsidP="0018671D">
      <w:pPr>
        <w:spacing w:after="60"/>
        <w:contextualSpacing/>
        <w:rPr>
          <w:rFonts w:ascii="Times New Roman" w:hAnsi="Times New Roman" w:cs="Times New Roman"/>
          <w:iCs/>
          <w:color w:val="000000" w:themeColor="text1"/>
          <w:sz w:val="20"/>
          <w:szCs w:val="20"/>
          <w:lang w:eastAsia="zh-CN"/>
        </w:rPr>
      </w:pPr>
      <w:r w:rsidRPr="004662D9">
        <w:rPr>
          <w:rFonts w:ascii="Times New Roman" w:hAnsi="Times New Roman" w:cs="Times New Roman"/>
          <w:iCs/>
          <w:color w:val="000000" w:themeColor="text1"/>
          <w:sz w:val="20"/>
          <w:szCs w:val="20"/>
          <w:lang w:eastAsia="zh-CN"/>
        </w:rPr>
        <w:t>gNB is also allowed to continue model training based on AI/ML model trained in the OAM</w:t>
      </w:r>
      <w:r w:rsidR="00FF44F0">
        <w:rPr>
          <w:rFonts w:ascii="Times New Roman" w:hAnsi="Times New Roman" w:cs="Times New Roman"/>
          <w:iCs/>
          <w:color w:val="000000" w:themeColor="text1"/>
          <w:sz w:val="20"/>
          <w:szCs w:val="20"/>
          <w:lang w:eastAsia="zh-CN"/>
        </w:rPr>
        <w:t xml:space="preserve">. </w:t>
      </w:r>
      <w:r w:rsidRPr="004662D9">
        <w:rPr>
          <w:rFonts w:ascii="Times New Roman" w:hAnsi="Times New Roman" w:cs="Times New Roman"/>
          <w:iCs/>
          <w:sz w:val="20"/>
          <w:szCs w:val="20"/>
          <w:lang w:eastAsia="zh-CN"/>
        </w:rPr>
        <w:t>In case of CU-DU split architecture, the following solutions are possible:</w:t>
      </w:r>
    </w:p>
    <w:p w14:paraId="1FC87096" w14:textId="66CB760C" w:rsidR="004662D9" w:rsidRPr="004662D9" w:rsidRDefault="004662D9" w:rsidP="0018671D">
      <w:pPr>
        <w:pStyle w:val="ListParagraph"/>
        <w:numPr>
          <w:ilvl w:val="0"/>
          <w:numId w:val="14"/>
        </w:numPr>
        <w:spacing w:after="60"/>
        <w:rPr>
          <w:rFonts w:ascii="Times New Roman" w:hAnsi="Times New Roman" w:cs="Times New Roman"/>
          <w:iCs/>
          <w:color w:val="000000" w:themeColor="text1"/>
          <w:sz w:val="20"/>
          <w:szCs w:val="20"/>
          <w:lang w:eastAsia="zh-CN"/>
        </w:rPr>
      </w:pPr>
      <w:r w:rsidRPr="004662D9">
        <w:rPr>
          <w:rFonts w:ascii="Times New Roman" w:hAnsi="Times New Roman" w:cs="Times New Roman"/>
          <w:iCs/>
          <w:color w:val="000000" w:themeColor="text1"/>
          <w:sz w:val="20"/>
          <w:szCs w:val="20"/>
          <w:lang w:eastAsia="zh-CN"/>
        </w:rPr>
        <w:t xml:space="preserve">AI/ML </w:t>
      </w:r>
      <w:r w:rsidR="00FF44F0">
        <w:rPr>
          <w:rFonts w:ascii="Times New Roman" w:hAnsi="Times New Roman" w:cs="Times New Roman"/>
          <w:iCs/>
          <w:color w:val="000000" w:themeColor="text1"/>
          <w:sz w:val="20"/>
          <w:szCs w:val="20"/>
          <w:lang w:eastAsia="zh-CN"/>
        </w:rPr>
        <w:t>m</w:t>
      </w:r>
      <w:r w:rsidRPr="004662D9">
        <w:rPr>
          <w:rFonts w:ascii="Times New Roman" w:hAnsi="Times New Roman" w:cs="Times New Roman"/>
          <w:iCs/>
          <w:color w:val="000000" w:themeColor="text1"/>
          <w:sz w:val="20"/>
          <w:szCs w:val="20"/>
          <w:lang w:eastAsia="zh-CN"/>
        </w:rPr>
        <w:t xml:space="preserve">odel </w:t>
      </w:r>
      <w:r w:rsidR="00FF44F0">
        <w:rPr>
          <w:rFonts w:ascii="Times New Roman" w:hAnsi="Times New Roman" w:cs="Times New Roman"/>
          <w:iCs/>
          <w:color w:val="000000" w:themeColor="text1"/>
          <w:sz w:val="20"/>
          <w:szCs w:val="20"/>
          <w:lang w:eastAsia="zh-CN"/>
        </w:rPr>
        <w:t>t</w:t>
      </w:r>
      <w:r w:rsidRPr="004662D9">
        <w:rPr>
          <w:rFonts w:ascii="Times New Roman" w:hAnsi="Times New Roman" w:cs="Times New Roman"/>
          <w:iCs/>
          <w:color w:val="000000" w:themeColor="text1"/>
          <w:sz w:val="20"/>
          <w:szCs w:val="20"/>
          <w:lang w:eastAsia="zh-CN"/>
        </w:rPr>
        <w:t xml:space="preserve">raining is located in the OAM and AI/ML Model Inference is located in the gNB-CU. </w:t>
      </w:r>
    </w:p>
    <w:p w14:paraId="6793FA97" w14:textId="00852BD6" w:rsidR="004662D9" w:rsidRPr="004662D9" w:rsidRDefault="004662D9" w:rsidP="0018671D">
      <w:pPr>
        <w:pStyle w:val="ListParagraph"/>
        <w:numPr>
          <w:ilvl w:val="0"/>
          <w:numId w:val="14"/>
        </w:numPr>
        <w:spacing w:after="60"/>
        <w:rPr>
          <w:rFonts w:ascii="Times New Roman" w:hAnsi="Times New Roman" w:cs="Times New Roman"/>
          <w:iCs/>
          <w:color w:val="000000" w:themeColor="text1"/>
          <w:sz w:val="20"/>
          <w:szCs w:val="20"/>
          <w:lang w:eastAsia="zh-CN"/>
        </w:rPr>
      </w:pPr>
      <w:r w:rsidRPr="004662D9">
        <w:rPr>
          <w:rFonts w:ascii="Times New Roman" w:hAnsi="Times New Roman" w:cs="Times New Roman"/>
          <w:iCs/>
          <w:color w:val="000000" w:themeColor="text1"/>
          <w:sz w:val="20"/>
          <w:szCs w:val="20"/>
          <w:lang w:eastAsia="zh-CN"/>
        </w:rPr>
        <w:t xml:space="preserve">AI/ML </w:t>
      </w:r>
      <w:r w:rsidR="00F04EE7">
        <w:rPr>
          <w:rFonts w:ascii="Times New Roman" w:hAnsi="Times New Roman" w:cs="Times New Roman"/>
          <w:iCs/>
          <w:color w:val="000000" w:themeColor="text1"/>
          <w:sz w:val="20"/>
          <w:szCs w:val="20"/>
          <w:lang w:eastAsia="zh-CN"/>
        </w:rPr>
        <w:t>m</w:t>
      </w:r>
      <w:r w:rsidRPr="004662D9">
        <w:rPr>
          <w:rFonts w:ascii="Times New Roman" w:hAnsi="Times New Roman" w:cs="Times New Roman"/>
          <w:iCs/>
          <w:color w:val="000000" w:themeColor="text1"/>
          <w:sz w:val="20"/>
          <w:szCs w:val="20"/>
          <w:lang w:eastAsia="zh-CN"/>
        </w:rPr>
        <w:t xml:space="preserve">odel </w:t>
      </w:r>
      <w:r w:rsidR="00F04EE7">
        <w:rPr>
          <w:rFonts w:ascii="Times New Roman" w:hAnsi="Times New Roman" w:cs="Times New Roman"/>
          <w:iCs/>
          <w:color w:val="000000" w:themeColor="text1"/>
          <w:sz w:val="20"/>
          <w:szCs w:val="20"/>
          <w:lang w:eastAsia="zh-CN"/>
        </w:rPr>
        <w:t>t</w:t>
      </w:r>
      <w:r w:rsidRPr="004662D9">
        <w:rPr>
          <w:rFonts w:ascii="Times New Roman" w:hAnsi="Times New Roman" w:cs="Times New Roman"/>
          <w:iCs/>
          <w:color w:val="000000" w:themeColor="text1"/>
          <w:sz w:val="20"/>
          <w:szCs w:val="20"/>
          <w:lang w:eastAsia="zh-CN"/>
        </w:rPr>
        <w:t xml:space="preserve">raining and </w:t>
      </w:r>
      <w:r w:rsidR="00F04EE7">
        <w:rPr>
          <w:rFonts w:ascii="Times New Roman" w:hAnsi="Times New Roman" w:cs="Times New Roman"/>
          <w:iCs/>
          <w:color w:val="000000" w:themeColor="text1"/>
          <w:sz w:val="20"/>
          <w:szCs w:val="20"/>
          <w:lang w:eastAsia="zh-CN"/>
        </w:rPr>
        <w:t>m</w:t>
      </w:r>
      <w:r w:rsidRPr="004662D9">
        <w:rPr>
          <w:rFonts w:ascii="Times New Roman" w:hAnsi="Times New Roman" w:cs="Times New Roman"/>
          <w:iCs/>
          <w:color w:val="000000" w:themeColor="text1"/>
          <w:sz w:val="20"/>
          <w:szCs w:val="20"/>
          <w:lang w:eastAsia="zh-CN"/>
        </w:rPr>
        <w:t xml:space="preserve">odel </w:t>
      </w:r>
      <w:r w:rsidR="009F17E2">
        <w:rPr>
          <w:rFonts w:ascii="Times New Roman" w:hAnsi="Times New Roman" w:cs="Times New Roman"/>
          <w:iCs/>
          <w:color w:val="000000" w:themeColor="text1"/>
          <w:sz w:val="20"/>
          <w:szCs w:val="20"/>
          <w:lang w:eastAsia="zh-CN"/>
        </w:rPr>
        <w:t>i</w:t>
      </w:r>
      <w:r w:rsidRPr="004662D9">
        <w:rPr>
          <w:rFonts w:ascii="Times New Roman" w:hAnsi="Times New Roman" w:cs="Times New Roman"/>
          <w:iCs/>
          <w:color w:val="000000" w:themeColor="text1"/>
          <w:sz w:val="20"/>
          <w:szCs w:val="20"/>
          <w:lang w:eastAsia="zh-CN"/>
        </w:rPr>
        <w:t>nference are both located in the gNB-CU.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9"/>
        <w:gridCol w:w="4814"/>
      </w:tblGrid>
      <w:tr w:rsidR="00DA2543" w14:paraId="67D4F643" w14:textId="77777777" w:rsidTr="002D3B29">
        <w:trPr>
          <w:jc w:val="center"/>
        </w:trPr>
        <w:tc>
          <w:tcPr>
            <w:tcW w:w="4956" w:type="dxa"/>
          </w:tcPr>
          <w:p w14:paraId="14C9C646" w14:textId="7FE46408" w:rsidR="00DA2543" w:rsidRDefault="00CD7478" w:rsidP="0018671D">
            <w:pPr>
              <w:spacing w:after="60"/>
              <w:jc w:val="center"/>
              <w:rPr>
                <w:rFonts w:ascii="Times New Roman" w:eastAsia="MS Mincho" w:hAnsi="Times New Roman" w:cs="Times New Roman"/>
                <w:sz w:val="20"/>
                <w:szCs w:val="20"/>
              </w:rPr>
            </w:pPr>
            <w:r>
              <w:rPr>
                <w:rFonts w:ascii="Times New Roman" w:hAnsi="Times New Roman" w:cs="Times New Roman"/>
                <w:sz w:val="20"/>
                <w:szCs w:val="20"/>
                <w:lang w:val="en-US"/>
              </w:rPr>
              <w:pict w14:anchorId="7E9E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5pt;height:198.7pt">
                  <v:imagedata r:id="rId11" o:title=""/>
                </v:shape>
              </w:pict>
            </w:r>
          </w:p>
        </w:tc>
        <w:tc>
          <w:tcPr>
            <w:tcW w:w="4957" w:type="dxa"/>
          </w:tcPr>
          <w:p w14:paraId="1BC82234" w14:textId="7DF0396D" w:rsidR="00DA2543" w:rsidRDefault="00CD7478" w:rsidP="0018671D">
            <w:pPr>
              <w:spacing w:after="60"/>
              <w:jc w:val="center"/>
              <w:rPr>
                <w:rFonts w:ascii="Times New Roman" w:eastAsia="MS Mincho" w:hAnsi="Times New Roman" w:cs="Times New Roman"/>
                <w:sz w:val="20"/>
                <w:szCs w:val="20"/>
              </w:rPr>
            </w:pPr>
            <w:r>
              <w:rPr>
                <w:rFonts w:ascii="Times New Roman" w:hAnsi="Times New Roman" w:cs="Times New Roman"/>
                <w:sz w:val="20"/>
                <w:szCs w:val="20"/>
                <w:lang w:val="en-US"/>
              </w:rPr>
              <w:pict w14:anchorId="2DECC863">
                <v:shape id="_x0000_i1026" type="#_x0000_t75" style="width:231pt;height:203.35pt">
                  <v:imagedata r:id="rId12" o:title=""/>
                </v:shape>
              </w:pict>
            </w:r>
          </w:p>
        </w:tc>
      </w:tr>
      <w:tr w:rsidR="00DA2543" w14:paraId="07C9E658" w14:textId="77777777" w:rsidTr="002D3B29">
        <w:trPr>
          <w:jc w:val="center"/>
        </w:trPr>
        <w:tc>
          <w:tcPr>
            <w:tcW w:w="4956" w:type="dxa"/>
          </w:tcPr>
          <w:p w14:paraId="6FF84C37" w14:textId="2C782F4E" w:rsidR="00DA2543" w:rsidRDefault="0075272D" w:rsidP="0018671D">
            <w:pPr>
              <w:spacing w:after="60"/>
              <w:jc w:val="center"/>
              <w:rPr>
                <w:rFonts w:ascii="Times New Roman" w:eastAsia="MS Mincho" w:hAnsi="Times New Roman" w:cs="Times New Roman"/>
                <w:sz w:val="20"/>
                <w:szCs w:val="20"/>
              </w:rPr>
            </w:pPr>
            <w:r>
              <w:rPr>
                <w:rFonts w:ascii="Times New Roman" w:eastAsia="MS Mincho" w:hAnsi="Times New Roman" w:cs="Times New Roman"/>
                <w:sz w:val="20"/>
                <w:szCs w:val="20"/>
              </w:rPr>
              <w:t xml:space="preserve">Fig. 1a. </w:t>
            </w:r>
            <w:r w:rsidRPr="004662D9">
              <w:rPr>
                <w:rFonts w:ascii="Times New Roman" w:hAnsi="Times New Roman" w:cs="Times New Roman"/>
                <w:bCs/>
                <w:sz w:val="20"/>
                <w:szCs w:val="20"/>
              </w:rPr>
              <w:t xml:space="preserve">Model </w:t>
            </w:r>
            <w:r w:rsidR="00A777CB">
              <w:rPr>
                <w:rFonts w:ascii="Times New Roman" w:hAnsi="Times New Roman" w:cs="Times New Roman"/>
                <w:bCs/>
                <w:sz w:val="20"/>
                <w:szCs w:val="20"/>
              </w:rPr>
              <w:t>t</w:t>
            </w:r>
            <w:r w:rsidRPr="004662D9">
              <w:rPr>
                <w:rFonts w:ascii="Times New Roman" w:hAnsi="Times New Roman" w:cs="Times New Roman"/>
                <w:bCs/>
                <w:sz w:val="20"/>
                <w:szCs w:val="20"/>
              </w:rPr>
              <w:t xml:space="preserve">raining at OAM, </w:t>
            </w:r>
            <w:r w:rsidR="00A777CB">
              <w:rPr>
                <w:rFonts w:ascii="Times New Roman" w:hAnsi="Times New Roman" w:cs="Times New Roman"/>
                <w:bCs/>
                <w:sz w:val="20"/>
                <w:szCs w:val="20"/>
              </w:rPr>
              <w:t>m</w:t>
            </w:r>
            <w:r w:rsidRPr="004662D9">
              <w:rPr>
                <w:rFonts w:ascii="Times New Roman" w:hAnsi="Times New Roman" w:cs="Times New Roman"/>
                <w:bCs/>
                <w:sz w:val="20"/>
                <w:szCs w:val="20"/>
              </w:rPr>
              <w:t xml:space="preserve">odel </w:t>
            </w:r>
            <w:r w:rsidR="003401C2">
              <w:rPr>
                <w:rFonts w:ascii="Times New Roman" w:hAnsi="Times New Roman" w:cs="Times New Roman"/>
                <w:bCs/>
                <w:sz w:val="20"/>
                <w:szCs w:val="20"/>
              </w:rPr>
              <w:t>i</w:t>
            </w:r>
            <w:r w:rsidRPr="004662D9">
              <w:rPr>
                <w:rFonts w:ascii="Times New Roman" w:hAnsi="Times New Roman" w:cs="Times New Roman"/>
                <w:bCs/>
                <w:sz w:val="20"/>
                <w:szCs w:val="20"/>
              </w:rPr>
              <w:t>nference at NG-RAN</w:t>
            </w:r>
            <w:r w:rsidR="002D3B29">
              <w:rPr>
                <w:rFonts w:ascii="Times New Roman" w:hAnsi="Times New Roman" w:cs="Times New Roman"/>
                <w:bCs/>
                <w:sz w:val="20"/>
                <w:szCs w:val="20"/>
              </w:rPr>
              <w:t xml:space="preserve"> </w:t>
            </w:r>
            <w:r w:rsidR="002D3B29">
              <w:rPr>
                <w:rFonts w:ascii="Times New Roman" w:hAnsi="Times New Roman" w:cs="Times New Roman"/>
                <w:b/>
                <w:sz w:val="20"/>
                <w:szCs w:val="20"/>
              </w:rPr>
              <w:t>[</w:t>
            </w:r>
            <w:r w:rsidR="002D3B29" w:rsidRPr="004662D9">
              <w:rPr>
                <w:rFonts w:ascii="Times New Roman" w:hAnsi="Times New Roman" w:cs="Times New Roman"/>
                <w:bCs/>
                <w:sz w:val="20"/>
                <w:szCs w:val="20"/>
              </w:rPr>
              <w:t>TR 37.817</w:t>
            </w:r>
            <w:r w:rsidR="002D3B29">
              <w:rPr>
                <w:rFonts w:ascii="Times New Roman" w:hAnsi="Times New Roman" w:cs="Times New Roman"/>
                <w:b/>
                <w:sz w:val="20"/>
                <w:szCs w:val="20"/>
              </w:rPr>
              <w:t>]</w:t>
            </w:r>
          </w:p>
        </w:tc>
        <w:tc>
          <w:tcPr>
            <w:tcW w:w="4957" w:type="dxa"/>
          </w:tcPr>
          <w:p w14:paraId="2390DF0E" w14:textId="56845A89" w:rsidR="00DA2543" w:rsidRDefault="00A777CB" w:rsidP="0018671D">
            <w:pPr>
              <w:spacing w:after="60"/>
              <w:jc w:val="center"/>
              <w:rPr>
                <w:rFonts w:ascii="Times New Roman" w:eastAsia="MS Mincho" w:hAnsi="Times New Roman" w:cs="Times New Roman"/>
                <w:sz w:val="20"/>
                <w:szCs w:val="20"/>
              </w:rPr>
            </w:pPr>
            <w:r>
              <w:rPr>
                <w:rFonts w:ascii="Times New Roman" w:hAnsi="Times New Roman" w:cs="Times New Roman"/>
                <w:bCs/>
                <w:sz w:val="20"/>
                <w:szCs w:val="20"/>
              </w:rPr>
              <w:t xml:space="preserve">Fig. 1b. </w:t>
            </w:r>
            <w:r w:rsidRPr="004662D9">
              <w:rPr>
                <w:rFonts w:ascii="Times New Roman" w:hAnsi="Times New Roman" w:cs="Times New Roman"/>
                <w:bCs/>
                <w:sz w:val="20"/>
                <w:szCs w:val="20"/>
              </w:rPr>
              <w:t xml:space="preserve">Model </w:t>
            </w:r>
            <w:r w:rsidRPr="002D3B29">
              <w:rPr>
                <w:rFonts w:ascii="Times New Roman" w:hAnsi="Times New Roman" w:cs="Times New Roman"/>
                <w:bCs/>
                <w:sz w:val="20"/>
                <w:szCs w:val="20"/>
              </w:rPr>
              <w:t>t</w:t>
            </w:r>
            <w:r w:rsidRPr="004662D9">
              <w:rPr>
                <w:rFonts w:ascii="Times New Roman" w:hAnsi="Times New Roman" w:cs="Times New Roman"/>
                <w:bCs/>
                <w:sz w:val="20"/>
                <w:szCs w:val="20"/>
              </w:rPr>
              <w:t xml:space="preserve">raining and </w:t>
            </w:r>
            <w:r w:rsidRPr="002D3B29">
              <w:rPr>
                <w:rFonts w:ascii="Times New Roman" w:hAnsi="Times New Roman" w:cs="Times New Roman"/>
                <w:bCs/>
                <w:sz w:val="20"/>
                <w:szCs w:val="20"/>
              </w:rPr>
              <w:t>m</w:t>
            </w:r>
            <w:r w:rsidRPr="004662D9">
              <w:rPr>
                <w:rFonts w:ascii="Times New Roman" w:hAnsi="Times New Roman" w:cs="Times New Roman"/>
                <w:bCs/>
                <w:sz w:val="20"/>
                <w:szCs w:val="20"/>
              </w:rPr>
              <w:t xml:space="preserve">odel </w:t>
            </w:r>
            <w:r w:rsidRPr="002D3B29">
              <w:rPr>
                <w:rFonts w:ascii="Times New Roman" w:hAnsi="Times New Roman" w:cs="Times New Roman"/>
                <w:bCs/>
                <w:sz w:val="20"/>
                <w:szCs w:val="20"/>
              </w:rPr>
              <w:t>i</w:t>
            </w:r>
            <w:r w:rsidRPr="004662D9">
              <w:rPr>
                <w:rFonts w:ascii="Times New Roman" w:hAnsi="Times New Roman" w:cs="Times New Roman"/>
                <w:bCs/>
                <w:sz w:val="20"/>
                <w:szCs w:val="20"/>
              </w:rPr>
              <w:t>nference at NG-RAN</w:t>
            </w:r>
            <w:r w:rsidR="002D3B29">
              <w:rPr>
                <w:rFonts w:ascii="Times New Roman" w:hAnsi="Times New Roman" w:cs="Times New Roman"/>
                <w:bCs/>
                <w:sz w:val="20"/>
                <w:szCs w:val="20"/>
              </w:rPr>
              <w:t xml:space="preserve"> </w:t>
            </w:r>
            <w:r w:rsidR="002D3B29" w:rsidRPr="002D3B29">
              <w:rPr>
                <w:rFonts w:ascii="Times New Roman" w:hAnsi="Times New Roman" w:cs="Times New Roman"/>
                <w:bCs/>
                <w:sz w:val="20"/>
                <w:szCs w:val="20"/>
              </w:rPr>
              <w:t>[</w:t>
            </w:r>
            <w:r w:rsidR="002D3B29" w:rsidRPr="004662D9">
              <w:rPr>
                <w:rFonts w:ascii="Times New Roman" w:hAnsi="Times New Roman" w:cs="Times New Roman"/>
                <w:bCs/>
                <w:sz w:val="20"/>
                <w:szCs w:val="20"/>
              </w:rPr>
              <w:t>TR 37.817</w:t>
            </w:r>
            <w:r w:rsidR="002D3B29" w:rsidRPr="002D3B29">
              <w:rPr>
                <w:rFonts w:ascii="Times New Roman" w:hAnsi="Times New Roman" w:cs="Times New Roman"/>
                <w:bCs/>
                <w:sz w:val="20"/>
                <w:szCs w:val="20"/>
              </w:rPr>
              <w:t>]</w:t>
            </w:r>
          </w:p>
        </w:tc>
      </w:tr>
    </w:tbl>
    <w:p w14:paraId="7D26FD03" w14:textId="77777777" w:rsidR="00294363" w:rsidRDefault="00294363" w:rsidP="0018671D">
      <w:pPr>
        <w:spacing w:after="60"/>
        <w:rPr>
          <w:rFonts w:ascii="Times New Roman" w:eastAsia="MS Mincho" w:hAnsi="Times New Roman" w:cs="Times New Roman"/>
          <w:sz w:val="20"/>
          <w:szCs w:val="20"/>
        </w:rPr>
      </w:pPr>
    </w:p>
    <w:p w14:paraId="1993DDE0" w14:textId="35FCD942" w:rsidR="007725D2" w:rsidRDefault="006773E3" w:rsidP="0018671D">
      <w:pPr>
        <w:tabs>
          <w:tab w:val="num" w:pos="720"/>
        </w:tabs>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If </w:t>
      </w:r>
      <w:r w:rsidRPr="006773E3">
        <w:rPr>
          <w:rFonts w:ascii="Times New Roman" w:eastAsia="MS Mincho" w:hAnsi="Times New Roman" w:cs="Times New Roman"/>
          <w:sz w:val="20"/>
          <w:szCs w:val="20"/>
        </w:rPr>
        <w:t>a solution based on AI/ML-based NES is supported in RAN3, it would be a cell-level solution</w:t>
      </w:r>
      <w:r w:rsidR="00BC7CC6">
        <w:rPr>
          <w:rFonts w:ascii="Times New Roman" w:eastAsia="MS Mincho" w:hAnsi="Times New Roman" w:cs="Times New Roman"/>
          <w:sz w:val="20"/>
          <w:szCs w:val="20"/>
        </w:rPr>
        <w:t xml:space="preserve">. </w:t>
      </w:r>
      <w:r w:rsidRPr="006773E3">
        <w:rPr>
          <w:rFonts w:ascii="Times New Roman" w:eastAsia="MS Mincho" w:hAnsi="Times New Roman" w:cs="Times New Roman"/>
          <w:sz w:val="20"/>
          <w:szCs w:val="20"/>
        </w:rPr>
        <w:t>If a cell (e.g., cell #1) is switched off due to low predicted traffic load, UE(s) served by the cell #1 may be offloaded to a new target cell</w:t>
      </w:r>
      <w:r w:rsidR="00BC7CC6">
        <w:rPr>
          <w:rFonts w:ascii="Times New Roman" w:eastAsia="MS Mincho" w:hAnsi="Times New Roman" w:cs="Times New Roman"/>
          <w:sz w:val="20"/>
          <w:szCs w:val="20"/>
        </w:rPr>
        <w:t xml:space="preserve">. </w:t>
      </w:r>
      <w:r w:rsidRPr="006773E3">
        <w:rPr>
          <w:rFonts w:ascii="Times New Roman" w:eastAsia="MS Mincho" w:hAnsi="Times New Roman" w:cs="Times New Roman"/>
          <w:sz w:val="20"/>
          <w:szCs w:val="20"/>
        </w:rPr>
        <w:t>This may cause poor user experience because signal strengths from the new target cell at these UE(s) can be poor due to long distances between these UE(s) and the new target cell</w:t>
      </w:r>
      <w:r w:rsidR="00BC7CC6">
        <w:rPr>
          <w:rFonts w:ascii="Times New Roman" w:eastAsia="MS Mincho" w:hAnsi="Times New Roman" w:cs="Times New Roman"/>
          <w:sz w:val="20"/>
          <w:szCs w:val="20"/>
        </w:rPr>
        <w:t xml:space="preserve">. </w:t>
      </w:r>
      <w:r w:rsidRPr="006773E3">
        <w:rPr>
          <w:rFonts w:ascii="Times New Roman" w:eastAsia="MS Mincho" w:hAnsi="Times New Roman" w:cs="Times New Roman"/>
          <w:sz w:val="20"/>
          <w:szCs w:val="20"/>
        </w:rPr>
        <w:t>There might be a wrong decision on switch-off of the cell(s) or traffic offload action(s) such that may seriously decrease network performance, instead of improvement</w:t>
      </w:r>
      <w:r w:rsidR="00BC7CC6">
        <w:rPr>
          <w:rFonts w:ascii="Times New Roman" w:eastAsia="MS Mincho" w:hAnsi="Times New Roman" w:cs="Times New Roman"/>
          <w:sz w:val="20"/>
          <w:szCs w:val="20"/>
        </w:rPr>
        <w:t xml:space="preserve">. </w:t>
      </w:r>
      <w:r w:rsidRPr="006773E3">
        <w:rPr>
          <w:rFonts w:ascii="Times New Roman" w:eastAsia="MS Mincho" w:hAnsi="Times New Roman" w:cs="Times New Roman"/>
          <w:sz w:val="20"/>
          <w:szCs w:val="20"/>
        </w:rPr>
        <w:t>For exampl</w:t>
      </w:r>
      <w:r w:rsidR="00BC7CC6">
        <w:rPr>
          <w:rFonts w:ascii="Times New Roman" w:eastAsia="MS Mincho" w:hAnsi="Times New Roman" w:cs="Times New Roman"/>
          <w:sz w:val="20"/>
          <w:szCs w:val="20"/>
        </w:rPr>
        <w:t>e,</w:t>
      </w:r>
      <w:r w:rsidRPr="006773E3">
        <w:rPr>
          <w:rFonts w:ascii="Times New Roman" w:eastAsia="MS Mincho" w:hAnsi="Times New Roman" w:cs="Times New Roman"/>
          <w:sz w:val="20"/>
          <w:szCs w:val="20"/>
        </w:rPr>
        <w:t xml:space="preserve"> there are a few cells (e.g., 3 cells) in rural area, wherein each cell </w:t>
      </w:r>
      <w:r w:rsidR="00BC7CC6">
        <w:rPr>
          <w:rFonts w:ascii="Times New Roman" w:eastAsia="MS Mincho" w:hAnsi="Times New Roman" w:cs="Times New Roman"/>
          <w:sz w:val="20"/>
          <w:szCs w:val="20"/>
        </w:rPr>
        <w:t>serves</w:t>
      </w:r>
      <w:r w:rsidRPr="006773E3">
        <w:rPr>
          <w:rFonts w:ascii="Times New Roman" w:eastAsia="MS Mincho" w:hAnsi="Times New Roman" w:cs="Times New Roman"/>
          <w:sz w:val="20"/>
          <w:szCs w:val="20"/>
        </w:rPr>
        <w:t xml:space="preserve"> one or more UEs which are located in cell-edge region (e.g., low traffic load). Due to low predicted traffic load, these cells may be switched off. Hence, the UEs may be disconnected in the rural area.</w:t>
      </w:r>
      <w:r w:rsidR="00FB3228">
        <w:rPr>
          <w:rFonts w:ascii="Times New Roman" w:eastAsia="MS Mincho" w:hAnsi="Times New Roman" w:cs="Times New Roman"/>
          <w:sz w:val="20"/>
          <w:szCs w:val="20"/>
        </w:rPr>
        <w:t xml:space="preserve"> </w:t>
      </w:r>
      <w:r w:rsidRPr="006773E3">
        <w:rPr>
          <w:rFonts w:ascii="Times New Roman" w:eastAsia="MS Mincho" w:hAnsi="Times New Roman" w:cs="Times New Roman"/>
          <w:sz w:val="20"/>
          <w:szCs w:val="20"/>
        </w:rPr>
        <w:t xml:space="preserve">To </w:t>
      </w:r>
      <w:r w:rsidR="00FB3228" w:rsidRPr="006773E3">
        <w:rPr>
          <w:rFonts w:ascii="Times New Roman" w:eastAsia="MS Mincho" w:hAnsi="Times New Roman" w:cs="Times New Roman"/>
          <w:sz w:val="20"/>
          <w:szCs w:val="20"/>
        </w:rPr>
        <w:t>avoid</w:t>
      </w:r>
      <w:r w:rsidRPr="006773E3">
        <w:rPr>
          <w:rFonts w:ascii="Times New Roman" w:eastAsia="MS Mincho" w:hAnsi="Times New Roman" w:cs="Times New Roman"/>
          <w:sz w:val="20"/>
          <w:szCs w:val="20"/>
        </w:rPr>
        <w:t xml:space="preserve"> poor user experience and decreased network performance due to wrong decision on switch-off of the cell(s) or traffic offload action(s), a beam-level solution in a cell can be considered</w:t>
      </w:r>
      <w:r w:rsidR="00FB3228">
        <w:rPr>
          <w:rFonts w:ascii="Times New Roman" w:eastAsia="MS Mincho" w:hAnsi="Times New Roman" w:cs="Times New Roman"/>
          <w:sz w:val="20"/>
          <w:szCs w:val="20"/>
        </w:rPr>
        <w:t xml:space="preserve">. </w:t>
      </w:r>
      <w:r w:rsidRPr="006773E3">
        <w:rPr>
          <w:rFonts w:ascii="Times New Roman" w:eastAsia="MS Mincho" w:hAnsi="Times New Roman" w:cs="Times New Roman"/>
          <w:sz w:val="20"/>
          <w:szCs w:val="20"/>
        </w:rPr>
        <w:t>However, current specifications only support beam-level solution with non-AI/ML-based methods</w:t>
      </w:r>
      <w:r w:rsidR="00401E2B">
        <w:rPr>
          <w:rFonts w:ascii="Times New Roman" w:eastAsia="MS Mincho" w:hAnsi="Times New Roman" w:cs="Times New Roman"/>
          <w:sz w:val="20"/>
          <w:szCs w:val="20"/>
        </w:rPr>
        <w:t xml:space="preserve">. With power of AI/ML, it is expected that </w:t>
      </w:r>
      <w:r w:rsidR="007D55C1">
        <w:rPr>
          <w:rFonts w:ascii="Times New Roman" w:eastAsia="MS Mincho" w:hAnsi="Times New Roman" w:cs="Times New Roman"/>
          <w:sz w:val="20"/>
          <w:szCs w:val="20"/>
        </w:rPr>
        <w:t xml:space="preserve">beam prediction </w:t>
      </w:r>
      <w:r w:rsidR="006A5A58">
        <w:rPr>
          <w:rFonts w:ascii="Times New Roman" w:eastAsia="MS Mincho" w:hAnsi="Times New Roman" w:cs="Times New Roman"/>
          <w:sz w:val="20"/>
          <w:szCs w:val="20"/>
        </w:rPr>
        <w:t xml:space="preserve">based on AI/ML can help to achieve NES in a </w:t>
      </w:r>
      <w:r w:rsidRPr="006773E3">
        <w:rPr>
          <w:rFonts w:ascii="Times New Roman" w:eastAsia="MS Mincho" w:hAnsi="Times New Roman" w:cs="Times New Roman"/>
          <w:sz w:val="20"/>
          <w:szCs w:val="20"/>
        </w:rPr>
        <w:t>beam-level solution</w:t>
      </w:r>
      <w:r w:rsidR="006A5A58">
        <w:rPr>
          <w:rFonts w:ascii="Times New Roman" w:eastAsia="MS Mincho" w:hAnsi="Times New Roman" w:cs="Times New Roman"/>
          <w:sz w:val="20"/>
          <w:szCs w:val="20"/>
        </w:rPr>
        <w:t>.</w:t>
      </w:r>
      <w:r w:rsidR="007725D2">
        <w:rPr>
          <w:rFonts w:ascii="Times New Roman" w:eastAsia="MS Mincho" w:hAnsi="Times New Roman" w:cs="Times New Roman"/>
          <w:sz w:val="20"/>
          <w:szCs w:val="20"/>
        </w:rPr>
        <w:t xml:space="preserve"> It </w:t>
      </w:r>
      <w:r w:rsidR="0067434D">
        <w:rPr>
          <w:rFonts w:ascii="Times New Roman" w:eastAsia="MS Mincho" w:hAnsi="Times New Roman" w:cs="Times New Roman"/>
          <w:sz w:val="20"/>
          <w:szCs w:val="20"/>
        </w:rPr>
        <w:t>can r</w:t>
      </w:r>
      <w:r w:rsidR="007725D2" w:rsidRPr="007725D2">
        <w:rPr>
          <w:rFonts w:ascii="Times New Roman" w:eastAsia="MS Mincho" w:hAnsi="Times New Roman" w:cs="Times New Roman"/>
          <w:sz w:val="20"/>
          <w:szCs w:val="20"/>
        </w:rPr>
        <w:t>educe operational expenses (OPEX) for NW operators</w:t>
      </w:r>
      <w:r w:rsidR="0067434D">
        <w:rPr>
          <w:rFonts w:ascii="Times New Roman" w:eastAsia="MS Mincho" w:hAnsi="Times New Roman" w:cs="Times New Roman"/>
          <w:sz w:val="20"/>
          <w:szCs w:val="20"/>
        </w:rPr>
        <w:t>, reduce</w:t>
      </w:r>
      <w:r w:rsidR="007725D2" w:rsidRPr="007725D2">
        <w:rPr>
          <w:rFonts w:ascii="Times New Roman" w:eastAsia="MS Mincho" w:hAnsi="Times New Roman" w:cs="Times New Roman"/>
          <w:sz w:val="20"/>
          <w:szCs w:val="20"/>
        </w:rPr>
        <w:t xml:space="preserve"> the carbon footprint, and improve sustainability by minimizing electricity consumption</w:t>
      </w:r>
      <w:r w:rsidR="0069377B">
        <w:rPr>
          <w:rFonts w:ascii="Times New Roman" w:eastAsia="MS Mincho" w:hAnsi="Times New Roman" w:cs="Times New Roman"/>
          <w:sz w:val="20"/>
          <w:szCs w:val="20"/>
        </w:rPr>
        <w:t>.</w:t>
      </w:r>
    </w:p>
    <w:p w14:paraId="66E48B65" w14:textId="77777777" w:rsidR="009F0B96" w:rsidRDefault="009F0B96" w:rsidP="0018671D">
      <w:pPr>
        <w:tabs>
          <w:tab w:val="num" w:pos="720"/>
        </w:tabs>
        <w:spacing w:after="60"/>
        <w:rPr>
          <w:rFonts w:ascii="Times New Roman" w:eastAsia="MS Mincho" w:hAnsi="Times New Roman" w:cs="Times New Roman"/>
          <w:sz w:val="20"/>
          <w:szCs w:val="20"/>
        </w:rPr>
      </w:pPr>
    </w:p>
    <w:p w14:paraId="48499855" w14:textId="2970E009" w:rsidR="007725D2" w:rsidRPr="0069377B" w:rsidRDefault="0069377B" w:rsidP="0018671D">
      <w:pPr>
        <w:pStyle w:val="Heading4"/>
        <w:spacing w:before="0" w:after="60" w:line="259" w:lineRule="auto"/>
        <w:rPr>
          <w:rFonts w:ascii="Times New Roman" w:hAnsi="Times New Roman" w:cs="Times New Roman"/>
          <w:b/>
          <w:bCs/>
        </w:rPr>
      </w:pPr>
      <w:r w:rsidRPr="0069377B">
        <w:rPr>
          <w:rFonts w:ascii="Times New Roman" w:hAnsi="Times New Roman" w:cs="Times New Roman"/>
          <w:b/>
          <w:bCs/>
        </w:rPr>
        <w:t>Analytical analysis</w:t>
      </w:r>
    </w:p>
    <w:p w14:paraId="023E625C" w14:textId="4EAE1060" w:rsidR="005F6F2B" w:rsidRPr="005F6F2B" w:rsidRDefault="005F6F2B" w:rsidP="0018671D">
      <w:pPr>
        <w:tabs>
          <w:tab w:val="num" w:pos="2160"/>
        </w:tabs>
        <w:spacing w:after="60"/>
        <w:rPr>
          <w:rFonts w:ascii="Times New Roman" w:eastAsia="MS Mincho" w:hAnsi="Times New Roman" w:cs="Times New Roman"/>
          <w:sz w:val="20"/>
          <w:szCs w:val="20"/>
        </w:rPr>
      </w:pPr>
      <w:r w:rsidRPr="005F6F2B">
        <w:rPr>
          <w:rFonts w:ascii="Times New Roman" w:eastAsia="MS Mincho" w:hAnsi="Times New Roman" w:cs="Times New Roman"/>
          <w:sz w:val="20"/>
          <w:szCs w:val="20"/>
        </w:rPr>
        <w:t xml:space="preserve">To achieve NES, </w:t>
      </w:r>
      <w:r w:rsidRPr="005F6F2B">
        <w:rPr>
          <w:rFonts w:ascii="Times New Roman" w:eastAsia="MS Mincho" w:hAnsi="Times New Roman" w:cs="Times New Roman"/>
          <w:sz w:val="20"/>
          <w:szCs w:val="20"/>
          <w:lang w:val="en-GB"/>
        </w:rPr>
        <w:t xml:space="preserve">the following 2 </w:t>
      </w:r>
      <w:r w:rsidR="00617ABF">
        <w:rPr>
          <w:rFonts w:ascii="Times New Roman" w:eastAsia="MS Mincho" w:hAnsi="Times New Roman" w:cs="Times New Roman"/>
          <w:sz w:val="20"/>
          <w:szCs w:val="20"/>
          <w:lang w:val="en-GB"/>
        </w:rPr>
        <w:t>scenarios</w:t>
      </w:r>
      <w:r w:rsidRPr="005F6F2B">
        <w:rPr>
          <w:rFonts w:ascii="Times New Roman" w:eastAsia="MS Mincho" w:hAnsi="Times New Roman" w:cs="Times New Roman"/>
          <w:sz w:val="20"/>
          <w:szCs w:val="20"/>
          <w:lang w:val="en-GB"/>
        </w:rPr>
        <w:t xml:space="preserve"> can be considered</w:t>
      </w:r>
      <w:r w:rsidR="00515AAD">
        <w:rPr>
          <w:rFonts w:ascii="Times New Roman" w:eastAsia="MS Mincho" w:hAnsi="Times New Roman" w:cs="Times New Roman"/>
          <w:sz w:val="20"/>
          <w:szCs w:val="20"/>
          <w:lang w:val="en-GB"/>
        </w:rPr>
        <w:t>, e.g., Fig. 1</w:t>
      </w:r>
    </w:p>
    <w:p w14:paraId="7AFCC010" w14:textId="77777777" w:rsidR="005F6F2B" w:rsidRPr="005F6F2B" w:rsidRDefault="005F6F2B" w:rsidP="0018671D">
      <w:pPr>
        <w:pStyle w:val="ListParagraph"/>
        <w:numPr>
          <w:ilvl w:val="0"/>
          <w:numId w:val="24"/>
        </w:numPr>
        <w:tabs>
          <w:tab w:val="num" w:pos="2880"/>
        </w:tabs>
        <w:spacing w:after="60"/>
        <w:rPr>
          <w:rFonts w:ascii="Times New Roman" w:eastAsia="MS Mincho" w:hAnsi="Times New Roman" w:cs="Times New Roman"/>
          <w:sz w:val="20"/>
          <w:szCs w:val="20"/>
        </w:rPr>
      </w:pPr>
      <w:r>
        <w:rPr>
          <w:rFonts w:ascii="Times New Roman" w:eastAsia="MS Mincho" w:hAnsi="Times New Roman" w:cs="Times New Roman"/>
          <w:sz w:val="20"/>
          <w:szCs w:val="20"/>
        </w:rPr>
        <w:t>Scenario #</w:t>
      </w:r>
      <w:r w:rsidRPr="005F6F2B">
        <w:rPr>
          <w:rFonts w:ascii="Times New Roman" w:eastAsia="MS Mincho" w:hAnsi="Times New Roman" w:cs="Times New Roman"/>
          <w:sz w:val="20"/>
          <w:szCs w:val="20"/>
        </w:rPr>
        <w:t xml:space="preserve">1: </w:t>
      </w:r>
      <w:r w:rsidRPr="005F6F2B">
        <w:rPr>
          <w:rFonts w:ascii="Times New Roman" w:eastAsia="MS Mincho" w:hAnsi="Times New Roman" w:cs="Times New Roman"/>
          <w:sz w:val="20"/>
          <w:szCs w:val="20"/>
          <w:lang w:val="en-GB"/>
        </w:rPr>
        <w:t>NW switches off one or more logical antenna port(s)</w:t>
      </w:r>
    </w:p>
    <w:p w14:paraId="34226991" w14:textId="77777777" w:rsidR="00E04203" w:rsidRPr="00E04203" w:rsidRDefault="005F6F2B" w:rsidP="0018671D">
      <w:pPr>
        <w:pStyle w:val="ListParagraph"/>
        <w:numPr>
          <w:ilvl w:val="1"/>
          <w:numId w:val="24"/>
        </w:numPr>
        <w:spacing w:after="60"/>
        <w:rPr>
          <w:rFonts w:ascii="Times New Roman" w:eastAsia="MS Mincho" w:hAnsi="Times New Roman" w:cs="Times New Roman"/>
          <w:sz w:val="20"/>
          <w:szCs w:val="20"/>
        </w:rPr>
      </w:pPr>
      <w:r w:rsidRPr="005F6F2B">
        <w:rPr>
          <w:rFonts w:ascii="Times New Roman" w:eastAsia="MS Mincho" w:hAnsi="Times New Roman" w:cs="Times New Roman"/>
          <w:sz w:val="20"/>
          <w:szCs w:val="20"/>
          <w:lang w:val="en-GB"/>
        </w:rPr>
        <w:t>All corresponding physical antenna elements, which are connected one or more logical antenna port(s), are switched off</w:t>
      </w:r>
    </w:p>
    <w:p w14:paraId="1301D795" w14:textId="656D7B5C" w:rsidR="005F6F2B" w:rsidRPr="00E04203" w:rsidRDefault="005F6F2B" w:rsidP="0018671D">
      <w:pPr>
        <w:pStyle w:val="ListParagraph"/>
        <w:numPr>
          <w:ilvl w:val="1"/>
          <w:numId w:val="24"/>
        </w:numPr>
        <w:spacing w:after="60"/>
        <w:rPr>
          <w:rFonts w:ascii="Times New Roman" w:eastAsia="MS Mincho" w:hAnsi="Times New Roman" w:cs="Times New Roman"/>
          <w:sz w:val="20"/>
          <w:szCs w:val="20"/>
        </w:rPr>
      </w:pPr>
      <w:r w:rsidRPr="00E04203">
        <w:rPr>
          <w:rFonts w:ascii="Times New Roman" w:eastAsia="MS Mincho" w:hAnsi="Times New Roman" w:cs="Times New Roman"/>
          <w:sz w:val="20"/>
          <w:szCs w:val="20"/>
          <w:lang w:val="en-GB"/>
        </w:rPr>
        <w:t>After switching off, characteristics of beams (e.g., beam width) related to ON logical antenna port(s) might be the same</w:t>
      </w:r>
    </w:p>
    <w:p w14:paraId="48B8241A" w14:textId="2E704041" w:rsidR="005F6F2B" w:rsidRPr="005F6F2B" w:rsidRDefault="00E04203" w:rsidP="0018671D">
      <w:pPr>
        <w:pStyle w:val="ListParagraph"/>
        <w:numPr>
          <w:ilvl w:val="0"/>
          <w:numId w:val="24"/>
        </w:numPr>
        <w:tabs>
          <w:tab w:val="num" w:pos="2880"/>
        </w:tabs>
        <w:spacing w:after="60"/>
        <w:rPr>
          <w:rFonts w:ascii="Times New Roman" w:eastAsia="MS Mincho" w:hAnsi="Times New Roman" w:cs="Times New Roman"/>
          <w:sz w:val="20"/>
          <w:szCs w:val="20"/>
        </w:rPr>
      </w:pPr>
      <w:r>
        <w:rPr>
          <w:rFonts w:ascii="Times New Roman" w:eastAsia="MS Mincho" w:hAnsi="Times New Roman" w:cs="Times New Roman"/>
          <w:sz w:val="20"/>
          <w:szCs w:val="20"/>
        </w:rPr>
        <w:t>Scenario #</w:t>
      </w:r>
      <w:r w:rsidR="005F6F2B" w:rsidRPr="005F6F2B">
        <w:rPr>
          <w:rFonts w:ascii="Times New Roman" w:eastAsia="MS Mincho" w:hAnsi="Times New Roman" w:cs="Times New Roman"/>
          <w:sz w:val="20"/>
          <w:szCs w:val="20"/>
        </w:rPr>
        <w:t>2: NW switches off one or more physical antenna element(s) in one or more logical antenna port(s)</w:t>
      </w:r>
    </w:p>
    <w:p w14:paraId="5B4DE364" w14:textId="77777777" w:rsidR="005F6F2B" w:rsidRPr="005F6F2B" w:rsidRDefault="005F6F2B" w:rsidP="0018671D">
      <w:pPr>
        <w:pStyle w:val="ListParagraph"/>
        <w:numPr>
          <w:ilvl w:val="1"/>
          <w:numId w:val="24"/>
        </w:numPr>
        <w:spacing w:after="60"/>
        <w:rPr>
          <w:rFonts w:ascii="Times New Roman" w:eastAsia="MS Mincho" w:hAnsi="Times New Roman" w:cs="Times New Roman"/>
          <w:sz w:val="20"/>
          <w:szCs w:val="20"/>
          <w:lang w:val="en-GB"/>
        </w:rPr>
      </w:pPr>
      <w:r w:rsidRPr="005F6F2B">
        <w:rPr>
          <w:rFonts w:ascii="Times New Roman" w:eastAsia="MS Mincho" w:hAnsi="Times New Roman" w:cs="Times New Roman"/>
          <w:sz w:val="20"/>
          <w:szCs w:val="20"/>
          <w:lang w:val="en-GB"/>
        </w:rPr>
        <w:t>Characteristics of beams (e.g., beam width) might be the difference, after one or more physical antenna element(s) in one or more logical antenna port(s) are switched off, e.g., a narrow beam might become a wide beam</w:t>
      </w:r>
    </w:p>
    <w:p w14:paraId="08447C70" w14:textId="4FA07175" w:rsidR="007725D2" w:rsidRPr="007725D2" w:rsidRDefault="007A58BD" w:rsidP="0018671D">
      <w:pPr>
        <w:tabs>
          <w:tab w:val="num" w:pos="720"/>
        </w:tabs>
        <w:spacing w:after="60"/>
        <w:jc w:val="center"/>
        <w:rPr>
          <w:rFonts w:ascii="Times New Roman" w:eastAsia="MS Mincho" w:hAnsi="Times New Roman" w:cs="Times New Roman"/>
          <w:sz w:val="20"/>
          <w:szCs w:val="20"/>
        </w:rPr>
      </w:pPr>
      <w:r>
        <w:object w:dxaOrig="13840" w:dyaOrig="5721" w14:anchorId="19829194">
          <v:shape id="_x0000_i1027" type="#_x0000_t75" style="width:470.6pt;height:194.1pt" o:ole="">
            <v:imagedata r:id="rId13" o:title=""/>
          </v:shape>
          <o:OLEObject Type="Embed" ProgID="Visio.Drawing.15" ShapeID="_x0000_i1027" DrawAspect="Content" ObjectID="_1824014503" r:id="rId14"/>
        </w:object>
      </w:r>
    </w:p>
    <w:p w14:paraId="3236438E" w14:textId="0C7EF93D" w:rsidR="006773E3" w:rsidRPr="006773E3" w:rsidRDefault="00E96141" w:rsidP="0018671D">
      <w:pPr>
        <w:tabs>
          <w:tab w:val="num" w:pos="720"/>
        </w:tabs>
        <w:spacing w:after="60"/>
        <w:jc w:val="center"/>
        <w:rPr>
          <w:rFonts w:ascii="Times New Roman" w:eastAsia="MS Mincho" w:hAnsi="Times New Roman" w:cs="Times New Roman"/>
          <w:sz w:val="20"/>
          <w:szCs w:val="20"/>
        </w:rPr>
      </w:pPr>
      <w:r>
        <w:rPr>
          <w:rFonts w:ascii="Times New Roman" w:eastAsia="MS Mincho" w:hAnsi="Times New Roman" w:cs="Times New Roman"/>
          <w:sz w:val="20"/>
          <w:szCs w:val="20"/>
        </w:rPr>
        <w:t xml:space="preserve">Fig. 1. </w:t>
      </w:r>
      <w:r w:rsidR="00617ABF">
        <w:rPr>
          <w:rFonts w:ascii="Times New Roman" w:eastAsia="MS Mincho" w:hAnsi="Times New Roman" w:cs="Times New Roman"/>
          <w:sz w:val="20"/>
          <w:szCs w:val="20"/>
        </w:rPr>
        <w:t xml:space="preserve">Example of </w:t>
      </w:r>
      <w:r w:rsidR="005F6F2B" w:rsidRPr="005F6F2B">
        <w:rPr>
          <w:rFonts w:ascii="Times New Roman" w:eastAsia="MS Mincho" w:hAnsi="Times New Roman" w:cs="Times New Roman"/>
          <w:sz w:val="20"/>
          <w:szCs w:val="20"/>
          <w:lang w:val="en-GB"/>
        </w:rPr>
        <w:t xml:space="preserve">2 </w:t>
      </w:r>
      <w:r w:rsidR="00617ABF">
        <w:rPr>
          <w:rFonts w:ascii="Times New Roman" w:eastAsia="MS Mincho" w:hAnsi="Times New Roman" w:cs="Times New Roman"/>
          <w:sz w:val="20"/>
          <w:szCs w:val="20"/>
          <w:lang w:val="en-GB"/>
        </w:rPr>
        <w:t>scenarios can be considered to achieve NES</w:t>
      </w:r>
    </w:p>
    <w:p w14:paraId="6CFA8ABA" w14:textId="77777777" w:rsidR="006773E3" w:rsidRDefault="006773E3" w:rsidP="0018671D">
      <w:pPr>
        <w:spacing w:after="60"/>
        <w:rPr>
          <w:rFonts w:ascii="Times New Roman" w:eastAsia="MS Mincho" w:hAnsi="Times New Roman" w:cs="Times New Roman"/>
          <w:sz w:val="20"/>
          <w:szCs w:val="20"/>
        </w:rPr>
      </w:pPr>
    </w:p>
    <w:p w14:paraId="799E6C7F" w14:textId="77777777" w:rsidR="00CF2317" w:rsidRPr="00CF2317" w:rsidRDefault="00CF2317" w:rsidP="0018671D">
      <w:pPr>
        <w:spacing w:after="60"/>
        <w:rPr>
          <w:rFonts w:ascii="Times New Roman" w:eastAsia="MS Mincho" w:hAnsi="Times New Roman" w:cs="Times New Roman"/>
          <w:b/>
          <w:bCs/>
          <w:sz w:val="20"/>
          <w:szCs w:val="20"/>
          <w:u w:val="single"/>
        </w:rPr>
      </w:pPr>
      <w:r w:rsidRPr="00CF2317">
        <w:rPr>
          <w:rFonts w:ascii="Times New Roman" w:eastAsia="MS Mincho" w:hAnsi="Times New Roman" w:cs="Times New Roman"/>
          <w:b/>
          <w:bCs/>
          <w:sz w:val="20"/>
          <w:szCs w:val="20"/>
          <w:u w:val="single"/>
          <w:lang w:val="en-GB"/>
        </w:rPr>
        <w:t>How to predict beam for achieving NES</w:t>
      </w:r>
    </w:p>
    <w:p w14:paraId="34CDF3CF" w14:textId="1F708DD5" w:rsidR="001553FD" w:rsidRDefault="009439C7" w:rsidP="0018671D">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Regarding how to predict beam for </w:t>
      </w:r>
      <w:r w:rsidR="0021379A">
        <w:rPr>
          <w:rFonts w:ascii="Times New Roman" w:eastAsia="MS Mincho" w:hAnsi="Times New Roman" w:cs="Times New Roman"/>
          <w:sz w:val="20"/>
          <w:szCs w:val="20"/>
        </w:rPr>
        <w:t>achieving</w:t>
      </w:r>
      <w:r>
        <w:rPr>
          <w:rFonts w:ascii="Times New Roman" w:eastAsia="MS Mincho" w:hAnsi="Times New Roman" w:cs="Times New Roman"/>
          <w:sz w:val="20"/>
          <w:szCs w:val="20"/>
        </w:rPr>
        <w:t xml:space="preserve"> NES gain, we think that </w:t>
      </w:r>
    </w:p>
    <w:p w14:paraId="1D3A0D57" w14:textId="514ADF29" w:rsidR="00CF2317" w:rsidRPr="006748D9" w:rsidRDefault="0021379A" w:rsidP="0018671D">
      <w:pPr>
        <w:pStyle w:val="ListParagraph"/>
        <w:numPr>
          <w:ilvl w:val="0"/>
          <w:numId w:val="24"/>
        </w:numPr>
        <w:tabs>
          <w:tab w:val="num" w:pos="2880"/>
        </w:tabs>
        <w:spacing w:after="60"/>
        <w:rPr>
          <w:rFonts w:ascii="Times New Roman" w:eastAsia="MS Mincho" w:hAnsi="Times New Roman" w:cs="Times New Roman"/>
          <w:sz w:val="20"/>
          <w:szCs w:val="20"/>
        </w:rPr>
      </w:pPr>
      <w:r>
        <w:rPr>
          <w:rFonts w:ascii="Times New Roman" w:eastAsia="MS Mincho" w:hAnsi="Times New Roman" w:cs="Times New Roman"/>
          <w:sz w:val="20"/>
          <w:szCs w:val="20"/>
        </w:rPr>
        <w:t>For scenario #</w:t>
      </w:r>
      <w:r w:rsidRPr="005F6F2B">
        <w:rPr>
          <w:rFonts w:ascii="Times New Roman" w:eastAsia="MS Mincho" w:hAnsi="Times New Roman" w:cs="Times New Roman"/>
          <w:sz w:val="20"/>
          <w:szCs w:val="20"/>
        </w:rPr>
        <w:t>1:</w:t>
      </w:r>
      <w:r>
        <w:rPr>
          <w:rFonts w:ascii="Times New Roman" w:eastAsia="MS Mincho" w:hAnsi="Times New Roman" w:cs="Times New Roman"/>
          <w:sz w:val="20"/>
          <w:szCs w:val="20"/>
        </w:rPr>
        <w:t xml:space="preserve"> </w:t>
      </w:r>
      <w:r w:rsidR="00CF2317" w:rsidRPr="0021379A">
        <w:rPr>
          <w:rFonts w:ascii="Times New Roman" w:eastAsia="MS Mincho" w:hAnsi="Times New Roman" w:cs="Times New Roman"/>
          <w:sz w:val="20"/>
          <w:szCs w:val="20"/>
          <w:lang w:val="en-GB"/>
        </w:rPr>
        <w:t>NW can configure to transmit RSs only on a subset of ON logical antenna ports which are used for DL transmission, e.g., Set B of beams related to 16 ON logical antenna ports</w:t>
      </w:r>
      <w:r w:rsidR="006748D9">
        <w:rPr>
          <w:rFonts w:ascii="Times New Roman" w:eastAsia="MS Mincho" w:hAnsi="Times New Roman" w:cs="Times New Roman"/>
          <w:sz w:val="20"/>
          <w:szCs w:val="20"/>
          <w:lang w:val="en-GB"/>
        </w:rPr>
        <w:t xml:space="preserve">. </w:t>
      </w:r>
      <w:r w:rsidR="00CF2317" w:rsidRPr="006748D9">
        <w:rPr>
          <w:rFonts w:ascii="Times New Roman" w:eastAsia="MS Mincho" w:hAnsi="Times New Roman" w:cs="Times New Roman"/>
          <w:sz w:val="20"/>
          <w:szCs w:val="20"/>
          <w:lang w:val="en-GB"/>
        </w:rPr>
        <w:t>A UE measures RSRP of RSs transmitted from the subset of ON logical antenna ports</w:t>
      </w:r>
      <w:r w:rsidR="006748D9">
        <w:rPr>
          <w:rFonts w:ascii="Times New Roman" w:eastAsia="MS Mincho" w:hAnsi="Times New Roman" w:cs="Times New Roman"/>
          <w:sz w:val="20"/>
          <w:szCs w:val="20"/>
          <w:lang w:val="en-GB"/>
        </w:rPr>
        <w:t>. A</w:t>
      </w:r>
      <w:r w:rsidR="000A391C">
        <w:rPr>
          <w:rFonts w:ascii="Times New Roman" w:eastAsia="MS Mincho" w:hAnsi="Times New Roman" w:cs="Times New Roman"/>
          <w:sz w:val="20"/>
          <w:szCs w:val="20"/>
          <w:lang w:val="en-GB"/>
        </w:rPr>
        <w:t>n AI/ML</w:t>
      </w:r>
      <w:r w:rsidR="00CF2317" w:rsidRPr="006748D9">
        <w:rPr>
          <w:rFonts w:ascii="Times New Roman" w:eastAsia="MS Mincho" w:hAnsi="Times New Roman" w:cs="Times New Roman"/>
          <w:sz w:val="20"/>
          <w:szCs w:val="20"/>
          <w:lang w:val="en-GB"/>
        </w:rPr>
        <w:t xml:space="preserve"> model inference can be used to</w:t>
      </w:r>
    </w:p>
    <w:p w14:paraId="571E7807" w14:textId="0CF4441C" w:rsidR="00CF2317" w:rsidRPr="00CF2317" w:rsidRDefault="00E07DB7" w:rsidP="0018671D">
      <w:pPr>
        <w:pStyle w:val="ListParagraph"/>
        <w:numPr>
          <w:ilvl w:val="1"/>
          <w:numId w:val="24"/>
        </w:numPr>
        <w:spacing w:after="60"/>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proofErr w:type="spellStart"/>
      <w:r w:rsidRPr="00E07DB7">
        <w:rPr>
          <w:rFonts w:ascii="Times New Roman" w:eastAsia="MS Mincho" w:hAnsi="Times New Roman" w:cs="Times New Roman"/>
          <w:i/>
          <w:iCs/>
          <w:sz w:val="20"/>
          <w:szCs w:val="20"/>
          <w:lang w:val="en-GB"/>
        </w:rPr>
        <w:t>i</w:t>
      </w:r>
      <w:proofErr w:type="spellEnd"/>
      <w:r>
        <w:rPr>
          <w:rFonts w:ascii="Times New Roman" w:eastAsia="MS Mincho" w:hAnsi="Times New Roman" w:cs="Times New Roman"/>
          <w:sz w:val="20"/>
          <w:szCs w:val="20"/>
          <w:lang w:val="en-GB"/>
        </w:rPr>
        <w:t xml:space="preserve">) </w:t>
      </w:r>
      <w:r w:rsidR="00CF2317" w:rsidRPr="00CF2317">
        <w:rPr>
          <w:rFonts w:ascii="Times New Roman" w:eastAsia="MS Mincho" w:hAnsi="Times New Roman" w:cs="Times New Roman"/>
          <w:sz w:val="20"/>
          <w:szCs w:val="20"/>
          <w:lang w:val="en-GB"/>
        </w:rPr>
        <w:t>Recover RSRPs of RSs for all logical antenna ports (e.g., 32 ports, including ON and OFF logical antenna ports) (e.g., Set A of beams), based on measured RSRP reported from UE</w:t>
      </w:r>
      <w:r w:rsidR="0056400B">
        <w:rPr>
          <w:rFonts w:ascii="Times New Roman" w:eastAsia="MS Mincho" w:hAnsi="Times New Roman" w:cs="Times New Roman"/>
          <w:sz w:val="20"/>
          <w:szCs w:val="20"/>
          <w:lang w:val="en-GB"/>
        </w:rPr>
        <w:t>, e.g., Fig. 2</w:t>
      </w:r>
      <w:r w:rsidR="00CF2317" w:rsidRPr="00CF2317">
        <w:rPr>
          <w:rFonts w:ascii="Times New Roman" w:eastAsia="MS Mincho" w:hAnsi="Times New Roman" w:cs="Times New Roman"/>
          <w:sz w:val="20"/>
          <w:szCs w:val="20"/>
          <w:lang w:val="en-GB"/>
        </w:rPr>
        <w:t>, and</w:t>
      </w:r>
    </w:p>
    <w:p w14:paraId="46EF91F0" w14:textId="399D22CC" w:rsidR="00CF2317" w:rsidRPr="00CF2317" w:rsidRDefault="00E07DB7" w:rsidP="0018671D">
      <w:pPr>
        <w:pStyle w:val="ListParagraph"/>
        <w:numPr>
          <w:ilvl w:val="1"/>
          <w:numId w:val="24"/>
        </w:numPr>
        <w:spacing w:after="60"/>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w:t>
      </w:r>
      <w:r w:rsidRPr="00E07DB7">
        <w:rPr>
          <w:rFonts w:ascii="Times New Roman" w:eastAsia="MS Mincho" w:hAnsi="Times New Roman" w:cs="Times New Roman"/>
          <w:i/>
          <w:iCs/>
          <w:sz w:val="20"/>
          <w:szCs w:val="20"/>
          <w:lang w:val="en-GB"/>
        </w:rPr>
        <w:t>ii</w:t>
      </w:r>
      <w:r>
        <w:rPr>
          <w:rFonts w:ascii="Times New Roman" w:eastAsia="MS Mincho" w:hAnsi="Times New Roman" w:cs="Times New Roman"/>
          <w:sz w:val="20"/>
          <w:szCs w:val="20"/>
          <w:lang w:val="en-GB"/>
        </w:rPr>
        <w:t xml:space="preserve">) </w:t>
      </w:r>
      <w:r w:rsidR="00CF2317" w:rsidRPr="00CF2317">
        <w:rPr>
          <w:rFonts w:ascii="Times New Roman" w:eastAsia="MS Mincho" w:hAnsi="Times New Roman" w:cs="Times New Roman"/>
          <w:sz w:val="20"/>
          <w:szCs w:val="20"/>
          <w:lang w:val="en-GB"/>
        </w:rPr>
        <w:t xml:space="preserve">Predict </w:t>
      </w:r>
      <m:oMath>
        <m:sSub>
          <m:sSubPr>
            <m:ctrlPr>
              <w:rPr>
                <w:rFonts w:ascii="Cambria Math" w:eastAsia="MS Mincho" w:hAnsi="Cambria Math" w:cs="Times New Roman"/>
                <w:sz w:val="20"/>
                <w:szCs w:val="20"/>
                <w:lang w:val="en-GB"/>
              </w:rPr>
            </m:ctrlPr>
          </m:sSubPr>
          <m:e>
            <m:r>
              <w:rPr>
                <w:rFonts w:ascii="Cambria Math" w:eastAsia="MS Mincho" w:hAnsi="Cambria Math" w:cs="Times New Roman"/>
                <w:sz w:val="20"/>
                <w:szCs w:val="20"/>
                <w:lang w:val="en-GB"/>
              </w:rPr>
              <m:t>N</m:t>
            </m:r>
          </m:e>
          <m:sub>
            <m:r>
              <w:rPr>
                <w:rFonts w:ascii="Cambria Math" w:eastAsia="MS Mincho" w:hAnsi="Cambria Math" w:cs="Times New Roman"/>
                <w:sz w:val="20"/>
                <w:szCs w:val="20"/>
                <w:lang w:val="en-GB"/>
              </w:rPr>
              <m:t>i</m:t>
            </m:r>
          </m:sub>
        </m:sSub>
      </m:oMath>
      <w:r w:rsidR="00CF2317" w:rsidRPr="00CF2317">
        <w:rPr>
          <w:rFonts w:ascii="Times New Roman" w:eastAsia="MS Mincho" w:hAnsi="Times New Roman" w:cs="Times New Roman"/>
          <w:sz w:val="20"/>
          <w:szCs w:val="20"/>
          <w:lang w:val="en-GB"/>
        </w:rPr>
        <w:t xml:space="preserve"> beams with</w:t>
      </w:r>
      <w:r w:rsidR="00FD5366">
        <w:rPr>
          <w:rFonts w:ascii="Times New Roman" w:eastAsia="MS Mincho" w:hAnsi="Times New Roman" w:cs="Times New Roman"/>
          <w:sz w:val="20"/>
          <w:szCs w:val="20"/>
          <w:lang w:val="en-GB"/>
        </w:rPr>
        <w:t xml:space="preserve"> </w:t>
      </w:r>
      <w:r w:rsidR="00CF2317" w:rsidRPr="00CF2317">
        <w:rPr>
          <w:rFonts w:ascii="Times New Roman" w:eastAsia="MS Mincho" w:hAnsi="Times New Roman" w:cs="Times New Roman"/>
          <w:sz w:val="20"/>
          <w:szCs w:val="20"/>
          <w:lang w:val="en-GB"/>
        </w:rPr>
        <w:t>lowest predicted RSRP of RSs</w:t>
      </w:r>
      <w:r w:rsidR="004A655C">
        <w:rPr>
          <w:rFonts w:ascii="Times New Roman" w:eastAsia="MS Mincho" w:hAnsi="Times New Roman" w:cs="Times New Roman"/>
          <w:sz w:val="20"/>
          <w:szCs w:val="20"/>
          <w:lang w:val="en-GB"/>
        </w:rPr>
        <w:t xml:space="preserve"> (or </w:t>
      </w:r>
      <m:oMath>
        <m:sSub>
          <m:sSubPr>
            <m:ctrlPr>
              <w:rPr>
                <w:rFonts w:ascii="Cambria Math" w:eastAsia="MS Mincho" w:hAnsi="Cambria Math" w:cs="Times New Roman"/>
                <w:sz w:val="20"/>
                <w:szCs w:val="20"/>
                <w:lang w:val="en-GB"/>
              </w:rPr>
            </m:ctrlPr>
          </m:sSubPr>
          <m:e>
            <m:r>
              <w:rPr>
                <w:rFonts w:ascii="Cambria Math" w:eastAsia="MS Mincho" w:hAnsi="Cambria Math" w:cs="Times New Roman"/>
                <w:sz w:val="20"/>
                <w:szCs w:val="20"/>
                <w:lang w:val="en-GB"/>
              </w:rPr>
              <m:t>N</m:t>
            </m:r>
          </m:e>
          <m:sub>
            <m:r>
              <w:rPr>
                <w:rFonts w:ascii="Cambria Math" w:eastAsia="MS Mincho" w:hAnsi="Cambria Math" w:cs="Times New Roman"/>
                <w:sz w:val="20"/>
                <w:szCs w:val="20"/>
                <w:lang w:val="en-GB"/>
              </w:rPr>
              <m:t>i</m:t>
            </m:r>
          </m:sub>
        </m:sSub>
      </m:oMath>
      <w:r w:rsidR="00EF185E" w:rsidRPr="00CF2317">
        <w:rPr>
          <w:rFonts w:ascii="Times New Roman" w:eastAsia="MS Mincho" w:hAnsi="Times New Roman" w:cs="Times New Roman"/>
          <w:sz w:val="20"/>
          <w:szCs w:val="20"/>
          <w:lang w:val="en-GB"/>
        </w:rPr>
        <w:t xml:space="preserve"> beams with</w:t>
      </w:r>
      <w:r w:rsidR="00EF185E">
        <w:rPr>
          <w:rFonts w:ascii="Times New Roman" w:eastAsia="MS Mincho" w:hAnsi="Times New Roman" w:cs="Times New Roman"/>
          <w:sz w:val="20"/>
          <w:szCs w:val="20"/>
          <w:lang w:val="en-GB"/>
        </w:rPr>
        <w:t xml:space="preserve"> </w:t>
      </w:r>
      <w:r w:rsidR="004A655C">
        <w:rPr>
          <w:rFonts w:ascii="Times New Roman" w:eastAsia="MS Mincho" w:hAnsi="Times New Roman" w:cs="Times New Roman"/>
          <w:sz w:val="20"/>
          <w:szCs w:val="20"/>
          <w:lang w:val="en-GB"/>
        </w:rPr>
        <w:t xml:space="preserve">predicted RSRP of RSs </w:t>
      </w:r>
      <w:r w:rsidR="00EF185E">
        <w:rPr>
          <w:rFonts w:ascii="Times New Roman" w:eastAsia="MS Mincho" w:hAnsi="Times New Roman" w:cs="Times New Roman"/>
          <w:sz w:val="20"/>
          <w:szCs w:val="20"/>
          <w:lang w:val="en-GB"/>
        </w:rPr>
        <w:t>that are</w:t>
      </w:r>
      <w:r w:rsidR="004A655C">
        <w:rPr>
          <w:rFonts w:ascii="Times New Roman" w:eastAsia="MS Mincho" w:hAnsi="Times New Roman" w:cs="Times New Roman"/>
          <w:sz w:val="20"/>
          <w:szCs w:val="20"/>
          <w:lang w:val="en-GB"/>
        </w:rPr>
        <w:t xml:space="preserve"> lower than a threshold)</w:t>
      </w:r>
      <w:r w:rsidR="00CF2317" w:rsidRPr="00CF2317">
        <w:rPr>
          <w:rFonts w:ascii="Times New Roman" w:eastAsia="MS Mincho" w:hAnsi="Times New Roman" w:cs="Times New Roman"/>
          <w:sz w:val="20"/>
          <w:szCs w:val="20"/>
          <w:lang w:val="en-GB"/>
        </w:rPr>
        <w:t xml:space="preserve"> for all logical antenna ports per UE</w:t>
      </w:r>
      <w:r w:rsidR="00822006">
        <w:rPr>
          <w:rFonts w:ascii="Times New Roman" w:eastAsia="MS Mincho" w:hAnsi="Times New Roman" w:cs="Times New Roman"/>
          <w:sz w:val="20"/>
          <w:szCs w:val="20"/>
          <w:lang w:val="en-GB"/>
        </w:rPr>
        <w:t>.</w:t>
      </w:r>
    </w:p>
    <w:p w14:paraId="6FBE8584" w14:textId="5E984B8A" w:rsidR="00CF2317" w:rsidRPr="00CF2317" w:rsidRDefault="00822006" w:rsidP="0018671D">
      <w:pPr>
        <w:pStyle w:val="ListParagraph"/>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Based on that, </w:t>
      </w:r>
      <w:r w:rsidR="00CF2317" w:rsidRPr="00CF2317">
        <w:rPr>
          <w:rFonts w:ascii="Times New Roman" w:eastAsia="MS Mincho" w:hAnsi="Times New Roman" w:cs="Times New Roman"/>
          <w:sz w:val="20"/>
          <w:szCs w:val="20"/>
        </w:rPr>
        <w:t xml:space="preserve">NW switches off logical antenna ports related to </w:t>
      </w:r>
      <m:oMath>
        <m:r>
          <w:rPr>
            <w:rFonts w:ascii="Cambria Math" w:eastAsia="MS Mincho" w:hAnsi="Cambria Math" w:cs="Times New Roman"/>
            <w:sz w:val="20"/>
            <w:szCs w:val="20"/>
          </w:rPr>
          <m:t>N</m:t>
        </m:r>
      </m:oMath>
      <w:r w:rsidR="00CF2317" w:rsidRPr="00CF2317">
        <w:rPr>
          <w:rFonts w:ascii="Times New Roman" w:eastAsia="MS Mincho" w:hAnsi="Times New Roman" w:cs="Times New Roman"/>
          <w:sz w:val="20"/>
          <w:szCs w:val="20"/>
        </w:rPr>
        <w:t xml:space="preserve"> in subsequent DL transmission, wherein</w:t>
      </w:r>
      <w:r w:rsidR="00E07DB7">
        <w:rPr>
          <w:rFonts w:ascii="Times New Roman" w:eastAsia="MS Mincho" w:hAnsi="Times New Roman" w:cs="Times New Roman"/>
          <w:sz w:val="20"/>
          <w:szCs w:val="20"/>
        </w:rPr>
        <w:t xml:space="preserve"> </w:t>
      </w:r>
      <m:oMath>
        <m:r>
          <w:rPr>
            <w:rFonts w:ascii="Cambria Math" w:eastAsia="MS Mincho" w:hAnsi="Cambria Math" w:cs="Times New Roman"/>
            <w:sz w:val="20"/>
            <w:szCs w:val="20"/>
          </w:rPr>
          <m:t>N</m:t>
        </m:r>
      </m:oMath>
      <w:r w:rsidR="00CF2317" w:rsidRPr="00CF2317">
        <w:rPr>
          <w:rFonts w:ascii="Times New Roman" w:eastAsia="MS Mincho" w:hAnsi="Times New Roman" w:cs="Times New Roman"/>
          <w:sz w:val="20"/>
          <w:szCs w:val="20"/>
        </w:rPr>
        <w:t xml:space="preserve"> might denote a union/intersection of all </w:t>
      </w:r>
      <m:oMath>
        <m:sSub>
          <m:sSubPr>
            <m:ctrlPr>
              <w:rPr>
                <w:rFonts w:ascii="Cambria Math" w:eastAsia="MS Mincho" w:hAnsi="Cambria Math" w:cs="Times New Roman"/>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i</m:t>
            </m:r>
          </m:sub>
        </m:sSub>
      </m:oMath>
      <w:r w:rsidR="00CF2317" w:rsidRPr="00CF2317">
        <w:rPr>
          <w:rFonts w:ascii="Times New Roman" w:eastAsia="MS Mincho" w:hAnsi="Times New Roman" w:cs="Times New Roman"/>
          <w:sz w:val="20"/>
          <w:szCs w:val="20"/>
        </w:rPr>
        <w:t xml:space="preserve"> from UEs in a serving cell</w:t>
      </w:r>
    </w:p>
    <w:p w14:paraId="233B252C" w14:textId="77777777" w:rsidR="00096BCF" w:rsidRDefault="00CF2317" w:rsidP="0018671D">
      <w:pPr>
        <w:pStyle w:val="ListParagraph"/>
        <w:numPr>
          <w:ilvl w:val="1"/>
          <w:numId w:val="24"/>
        </w:numPr>
        <w:spacing w:after="60"/>
        <w:rPr>
          <w:rFonts w:ascii="Times New Roman" w:eastAsia="MS Mincho" w:hAnsi="Times New Roman" w:cs="Times New Roman"/>
          <w:sz w:val="20"/>
          <w:szCs w:val="20"/>
          <w:lang w:val="en-GB"/>
        </w:rPr>
      </w:pPr>
      <w:r w:rsidRPr="00CF2317">
        <w:rPr>
          <w:rFonts w:ascii="Times New Roman" w:eastAsia="MS Mincho" w:hAnsi="Times New Roman" w:cs="Times New Roman"/>
          <w:sz w:val="20"/>
          <w:szCs w:val="20"/>
          <w:lang w:val="en-GB"/>
        </w:rPr>
        <w:t>It can be applicable for OD-SSB-based beams in SCell</w:t>
      </w:r>
    </w:p>
    <w:p w14:paraId="732B0895" w14:textId="37735B27" w:rsidR="00CF2317" w:rsidRDefault="00CF2317" w:rsidP="0018671D">
      <w:pPr>
        <w:pStyle w:val="ListParagraph"/>
        <w:numPr>
          <w:ilvl w:val="1"/>
          <w:numId w:val="24"/>
        </w:numPr>
        <w:spacing w:after="60"/>
        <w:rPr>
          <w:rFonts w:ascii="Times New Roman" w:eastAsia="MS Mincho" w:hAnsi="Times New Roman" w:cs="Times New Roman"/>
          <w:sz w:val="20"/>
          <w:szCs w:val="20"/>
          <w:lang w:val="en-GB"/>
        </w:rPr>
      </w:pPr>
      <w:r w:rsidRPr="00096BCF">
        <w:rPr>
          <w:rFonts w:ascii="Times New Roman" w:eastAsia="MS Mincho" w:hAnsi="Times New Roman" w:cs="Times New Roman"/>
          <w:sz w:val="20"/>
          <w:szCs w:val="20"/>
          <w:lang w:val="en-GB"/>
        </w:rPr>
        <w:t>Note that the prediction might be similar to “</w:t>
      </w:r>
      <w:r w:rsidRPr="00096BCF">
        <w:rPr>
          <w:rFonts w:ascii="Times New Roman" w:eastAsia="MS Mincho" w:hAnsi="Times New Roman" w:cs="Times New Roman"/>
          <w:i/>
          <w:iCs/>
          <w:sz w:val="20"/>
          <w:szCs w:val="20"/>
          <w:lang w:val="en-GB"/>
        </w:rPr>
        <w:t>Sub-Case A: Frequency and/or spatial domain CSI prediction with sparse/low overhead CSI-RS with AI/ML</w:t>
      </w:r>
      <w:r w:rsidRPr="00096BCF">
        <w:rPr>
          <w:rFonts w:ascii="Times New Roman" w:eastAsia="MS Mincho" w:hAnsi="Times New Roman" w:cs="Times New Roman"/>
          <w:sz w:val="20"/>
          <w:szCs w:val="20"/>
          <w:lang w:val="en-GB"/>
        </w:rPr>
        <w:t>” shown in an Observation [Appendix]</w:t>
      </w:r>
    </w:p>
    <w:p w14:paraId="60AACD09" w14:textId="77777777" w:rsidR="00ED3E92" w:rsidRPr="00096BCF" w:rsidRDefault="00ED3E92" w:rsidP="00ED3E92">
      <w:pPr>
        <w:pStyle w:val="ListParagraph"/>
        <w:spacing w:after="60"/>
        <w:ind w:left="1440"/>
        <w:rPr>
          <w:rFonts w:ascii="Times New Roman" w:eastAsia="MS Mincho" w:hAnsi="Times New Roman" w:cs="Times New Roman"/>
          <w:sz w:val="20"/>
          <w:szCs w:val="20"/>
          <w:lang w:val="en-GB"/>
        </w:rPr>
      </w:pPr>
    </w:p>
    <w:p w14:paraId="720A8D49" w14:textId="0A9928BD" w:rsidR="00617ABF" w:rsidRPr="007C070F" w:rsidRDefault="00560791" w:rsidP="0018671D">
      <w:pPr>
        <w:spacing w:after="60"/>
        <w:jc w:val="center"/>
        <w:rPr>
          <w:rFonts w:ascii="Times New Roman" w:eastAsia="MS Mincho" w:hAnsi="Times New Roman" w:cs="Times New Roman"/>
          <w:sz w:val="20"/>
          <w:szCs w:val="20"/>
          <w:lang w:val="en-GB"/>
        </w:rPr>
      </w:pPr>
      <w:r>
        <w:object w:dxaOrig="23631" w:dyaOrig="2761" w14:anchorId="77296F13">
          <v:shape id="_x0000_i1028" type="#_x0000_t75" style="width:494.8pt;height:57.6pt" o:ole="">
            <v:imagedata r:id="rId15" o:title=""/>
          </v:shape>
          <o:OLEObject Type="Embed" ProgID="Visio.Drawing.15" ShapeID="_x0000_i1028" DrawAspect="Content" ObjectID="_1824014504" r:id="rId16"/>
        </w:object>
      </w:r>
    </w:p>
    <w:p w14:paraId="0BD28FA8" w14:textId="25B12A87" w:rsidR="005311CE" w:rsidRDefault="005311CE" w:rsidP="0018671D">
      <w:pPr>
        <w:spacing w:after="60"/>
        <w:jc w:val="center"/>
        <w:rPr>
          <w:rFonts w:ascii="Times New Roman" w:eastAsia="MS Mincho" w:hAnsi="Times New Roman" w:cs="Times New Roman"/>
          <w:sz w:val="20"/>
          <w:szCs w:val="20"/>
        </w:rPr>
      </w:pPr>
      <w:r>
        <w:rPr>
          <w:rFonts w:ascii="Times New Roman" w:eastAsia="MS Mincho" w:hAnsi="Times New Roman" w:cs="Times New Roman"/>
          <w:sz w:val="20"/>
          <w:szCs w:val="20"/>
        </w:rPr>
        <w:t xml:space="preserve">Fig. 2: </w:t>
      </w:r>
      <w:r w:rsidR="00740F99">
        <w:rPr>
          <w:rFonts w:ascii="Times New Roman" w:eastAsia="MS Mincho" w:hAnsi="Times New Roman" w:cs="Times New Roman"/>
          <w:sz w:val="20"/>
          <w:szCs w:val="20"/>
        </w:rPr>
        <w:t>Measure</w:t>
      </w:r>
      <w:r w:rsidR="002E4329">
        <w:rPr>
          <w:rFonts w:ascii="Times New Roman" w:eastAsia="MS Mincho" w:hAnsi="Times New Roman" w:cs="Times New Roman"/>
          <w:sz w:val="20"/>
          <w:szCs w:val="20"/>
        </w:rPr>
        <w:t xml:space="preserve">d RSRPs of </w:t>
      </w:r>
      <w:r w:rsidR="00B27185">
        <w:rPr>
          <w:rFonts w:ascii="Times New Roman" w:eastAsia="MS Mincho" w:hAnsi="Times New Roman" w:cs="Times New Roman"/>
          <w:sz w:val="20"/>
          <w:szCs w:val="20"/>
        </w:rPr>
        <w:t>RSs related to</w:t>
      </w:r>
      <w:r>
        <w:rPr>
          <w:rFonts w:ascii="Times New Roman" w:eastAsia="MS Mincho" w:hAnsi="Times New Roman" w:cs="Times New Roman"/>
          <w:sz w:val="20"/>
          <w:szCs w:val="20"/>
        </w:rPr>
        <w:t xml:space="preserve"> </w:t>
      </w:r>
      <w:r w:rsidR="00595D6C">
        <w:rPr>
          <w:rFonts w:ascii="Times New Roman" w:eastAsia="MS Mincho" w:hAnsi="Times New Roman" w:cs="Times New Roman"/>
          <w:sz w:val="20"/>
          <w:szCs w:val="20"/>
        </w:rPr>
        <w:t xml:space="preserve">a </w:t>
      </w:r>
      <w:r w:rsidR="00595D6C" w:rsidRPr="0021379A">
        <w:rPr>
          <w:rFonts w:ascii="Times New Roman" w:eastAsia="MS Mincho" w:hAnsi="Times New Roman" w:cs="Times New Roman"/>
          <w:sz w:val="20"/>
          <w:szCs w:val="20"/>
          <w:lang w:val="en-GB"/>
        </w:rPr>
        <w:t xml:space="preserve">subset of </w:t>
      </w:r>
      <w:r w:rsidR="00A44364">
        <w:rPr>
          <w:rFonts w:ascii="Times New Roman" w:eastAsia="MS Mincho" w:hAnsi="Times New Roman" w:cs="Times New Roman"/>
          <w:sz w:val="20"/>
          <w:szCs w:val="20"/>
          <w:lang w:val="en-GB"/>
        </w:rPr>
        <w:t xml:space="preserve">16 </w:t>
      </w:r>
      <w:r w:rsidR="00595D6C" w:rsidRPr="0021379A">
        <w:rPr>
          <w:rFonts w:ascii="Times New Roman" w:eastAsia="MS Mincho" w:hAnsi="Times New Roman" w:cs="Times New Roman"/>
          <w:sz w:val="20"/>
          <w:szCs w:val="20"/>
          <w:lang w:val="en-GB"/>
        </w:rPr>
        <w:t>ON logical antenna ports</w:t>
      </w:r>
      <w:r w:rsidR="00595D6C">
        <w:rPr>
          <w:rFonts w:ascii="Times New Roman" w:eastAsia="MS Mincho" w:hAnsi="Times New Roman" w:cs="Times New Roman"/>
          <w:sz w:val="20"/>
          <w:szCs w:val="20"/>
          <w:lang w:val="en-GB"/>
        </w:rPr>
        <w:t xml:space="preserve"> (e.g., Set B)</w:t>
      </w:r>
      <w:r w:rsidR="00595D6C" w:rsidRPr="0021379A">
        <w:rPr>
          <w:rFonts w:ascii="Times New Roman" w:eastAsia="MS Mincho" w:hAnsi="Times New Roman" w:cs="Times New Roman"/>
          <w:sz w:val="20"/>
          <w:szCs w:val="20"/>
          <w:lang w:val="en-GB"/>
        </w:rPr>
        <w:t xml:space="preserve"> </w:t>
      </w:r>
      <w:r w:rsidR="00740F99">
        <w:rPr>
          <w:rFonts w:ascii="Times New Roman" w:eastAsia="MS Mincho" w:hAnsi="Times New Roman" w:cs="Times New Roman"/>
          <w:sz w:val="20"/>
          <w:szCs w:val="20"/>
          <w:lang w:val="en-GB"/>
        </w:rPr>
        <w:t xml:space="preserve">are used to recover </w:t>
      </w:r>
      <w:r w:rsidR="00595D6C" w:rsidRPr="00CF2317">
        <w:rPr>
          <w:rFonts w:ascii="Times New Roman" w:eastAsia="MS Mincho" w:hAnsi="Times New Roman" w:cs="Times New Roman"/>
          <w:sz w:val="20"/>
          <w:szCs w:val="20"/>
          <w:lang w:val="en-GB"/>
        </w:rPr>
        <w:t xml:space="preserve">RSRPs of RSs </w:t>
      </w:r>
      <w:r w:rsidR="00B27185">
        <w:rPr>
          <w:rFonts w:ascii="Times New Roman" w:eastAsia="MS Mincho" w:hAnsi="Times New Roman" w:cs="Times New Roman"/>
          <w:sz w:val="20"/>
          <w:szCs w:val="20"/>
          <w:lang w:val="en-GB"/>
        </w:rPr>
        <w:t>related to</w:t>
      </w:r>
      <w:r w:rsidR="00595D6C" w:rsidRPr="00CF2317">
        <w:rPr>
          <w:rFonts w:ascii="Times New Roman" w:eastAsia="MS Mincho" w:hAnsi="Times New Roman" w:cs="Times New Roman"/>
          <w:sz w:val="20"/>
          <w:szCs w:val="20"/>
          <w:lang w:val="en-GB"/>
        </w:rPr>
        <w:t xml:space="preserve"> all </w:t>
      </w:r>
      <w:r w:rsidR="00A44364">
        <w:rPr>
          <w:rFonts w:ascii="Times New Roman" w:eastAsia="MS Mincho" w:hAnsi="Times New Roman" w:cs="Times New Roman"/>
          <w:sz w:val="20"/>
          <w:szCs w:val="20"/>
          <w:lang w:val="en-GB"/>
        </w:rPr>
        <w:t xml:space="preserve">32 </w:t>
      </w:r>
      <w:r w:rsidR="00595D6C" w:rsidRPr="00CF2317">
        <w:rPr>
          <w:rFonts w:ascii="Times New Roman" w:eastAsia="MS Mincho" w:hAnsi="Times New Roman" w:cs="Times New Roman"/>
          <w:sz w:val="20"/>
          <w:szCs w:val="20"/>
          <w:lang w:val="en-GB"/>
        </w:rPr>
        <w:t>logical antenna ports</w:t>
      </w:r>
      <w:r w:rsidR="00595D6C">
        <w:rPr>
          <w:rFonts w:ascii="Times New Roman" w:eastAsia="MS Mincho" w:hAnsi="Times New Roman" w:cs="Times New Roman"/>
          <w:sz w:val="20"/>
          <w:szCs w:val="20"/>
          <w:lang w:val="en-GB"/>
        </w:rPr>
        <w:t xml:space="preserve"> (e.g., Set A)</w:t>
      </w:r>
    </w:p>
    <w:p w14:paraId="37F0A64A" w14:textId="77777777" w:rsidR="00B22F3C" w:rsidRDefault="00B22F3C" w:rsidP="0018671D">
      <w:pPr>
        <w:pStyle w:val="ListParagraph"/>
        <w:spacing w:after="60"/>
        <w:rPr>
          <w:rFonts w:ascii="Times New Roman" w:eastAsia="MS Mincho" w:hAnsi="Times New Roman" w:cs="Times New Roman"/>
          <w:sz w:val="20"/>
          <w:szCs w:val="20"/>
        </w:rPr>
      </w:pPr>
    </w:p>
    <w:p w14:paraId="5AAD4237" w14:textId="56F85A4C" w:rsidR="005B3144" w:rsidRPr="005B3144" w:rsidRDefault="00B22F3C" w:rsidP="0018671D">
      <w:pPr>
        <w:pStyle w:val="ListParagraph"/>
        <w:numPr>
          <w:ilvl w:val="0"/>
          <w:numId w:val="24"/>
        </w:numPr>
        <w:tabs>
          <w:tab w:val="num" w:pos="2880"/>
        </w:tabs>
        <w:spacing w:after="60"/>
        <w:rPr>
          <w:rFonts w:ascii="Times New Roman" w:eastAsia="MS Mincho" w:hAnsi="Times New Roman" w:cs="Times New Roman"/>
          <w:sz w:val="20"/>
          <w:szCs w:val="20"/>
        </w:rPr>
      </w:pPr>
      <w:r>
        <w:rPr>
          <w:rFonts w:ascii="Times New Roman" w:eastAsia="MS Mincho" w:hAnsi="Times New Roman" w:cs="Times New Roman"/>
          <w:sz w:val="20"/>
          <w:szCs w:val="20"/>
        </w:rPr>
        <w:t>For scenario #2</w:t>
      </w:r>
      <w:r w:rsidRPr="005F6F2B">
        <w:rPr>
          <w:rFonts w:ascii="Times New Roman" w:eastAsia="MS Mincho" w:hAnsi="Times New Roman" w:cs="Times New Roman"/>
          <w:sz w:val="20"/>
          <w:szCs w:val="20"/>
        </w:rPr>
        <w:t>:</w:t>
      </w:r>
      <w:r w:rsidR="007B0B1D">
        <w:rPr>
          <w:rFonts w:ascii="Times New Roman" w:eastAsia="MS Mincho" w:hAnsi="Times New Roman" w:cs="Times New Roman"/>
          <w:sz w:val="20"/>
          <w:szCs w:val="20"/>
        </w:rPr>
        <w:t xml:space="preserve"> </w:t>
      </w:r>
      <w:r w:rsidR="005B3144" w:rsidRPr="005B3144">
        <w:rPr>
          <w:rFonts w:ascii="Times New Roman" w:eastAsia="MS Mincho" w:hAnsi="Times New Roman" w:cs="Times New Roman"/>
          <w:sz w:val="20"/>
          <w:szCs w:val="20"/>
          <w:lang w:val="en-GB"/>
        </w:rPr>
        <w:t xml:space="preserve">It is similar to Rel. 19 AI/ML beam prediction, i.e., to predict </w:t>
      </w:r>
      <m:oMath>
        <m:sSub>
          <m:sSubPr>
            <m:ctrlPr>
              <w:rPr>
                <w:rFonts w:ascii="Cambria Math" w:eastAsia="MS Mincho" w:hAnsi="Cambria Math" w:cs="Times New Roman"/>
                <w:i/>
                <w:iCs/>
                <w:sz w:val="20"/>
                <w:szCs w:val="20"/>
              </w:rPr>
            </m:ctrlPr>
          </m:sSubPr>
          <m:e>
            <m:r>
              <w:rPr>
                <w:rFonts w:ascii="Cambria Math" w:eastAsia="MS Mincho" w:hAnsi="Cambria Math" w:cs="Times New Roman"/>
                <w:sz w:val="20"/>
                <w:szCs w:val="20"/>
              </w:rPr>
              <m:t>N</m:t>
            </m:r>
          </m:e>
          <m:sub>
            <m:r>
              <w:rPr>
                <w:rFonts w:ascii="Cambria Math" w:eastAsia="MS Mincho" w:hAnsi="Cambria Math" w:cs="Times New Roman"/>
                <w:sz w:val="20"/>
                <w:szCs w:val="20"/>
              </w:rPr>
              <m:t>i</m:t>
            </m:r>
          </m:sub>
        </m:sSub>
      </m:oMath>
      <w:r w:rsidR="005B3144" w:rsidRPr="005B3144">
        <w:rPr>
          <w:rFonts w:ascii="Times New Roman" w:eastAsia="MS Mincho" w:hAnsi="Times New Roman" w:cs="Times New Roman"/>
          <w:sz w:val="20"/>
          <w:szCs w:val="20"/>
          <w:lang w:val="en-GB"/>
        </w:rPr>
        <w:t xml:space="preserve"> beams with lowest </w:t>
      </w:r>
      <w:r w:rsidR="000813D3">
        <w:rPr>
          <w:rFonts w:ascii="Times New Roman" w:eastAsia="MS Mincho" w:hAnsi="Times New Roman" w:cs="Times New Roman"/>
          <w:sz w:val="20"/>
          <w:szCs w:val="20"/>
          <w:lang w:val="en-GB"/>
        </w:rPr>
        <w:t xml:space="preserve">predicted </w:t>
      </w:r>
      <w:r w:rsidR="005B3144" w:rsidRPr="005B3144">
        <w:rPr>
          <w:rFonts w:ascii="Times New Roman" w:eastAsia="MS Mincho" w:hAnsi="Times New Roman" w:cs="Times New Roman"/>
          <w:sz w:val="20"/>
          <w:szCs w:val="20"/>
          <w:lang w:val="en-GB"/>
        </w:rPr>
        <w:t>RSRP</w:t>
      </w:r>
      <w:r w:rsidR="000813D3">
        <w:rPr>
          <w:rFonts w:ascii="Times New Roman" w:eastAsia="MS Mincho" w:hAnsi="Times New Roman" w:cs="Times New Roman"/>
          <w:sz w:val="20"/>
          <w:szCs w:val="20"/>
          <w:lang w:val="en-GB"/>
        </w:rPr>
        <w:t>s</w:t>
      </w:r>
      <w:r w:rsidR="005B3144" w:rsidRPr="005B3144">
        <w:rPr>
          <w:rFonts w:ascii="Times New Roman" w:eastAsia="MS Mincho" w:hAnsi="Times New Roman" w:cs="Times New Roman"/>
          <w:sz w:val="20"/>
          <w:szCs w:val="20"/>
          <w:lang w:val="en-GB"/>
        </w:rPr>
        <w:t xml:space="preserve"> of RS</w:t>
      </w:r>
      <w:r w:rsidR="000813D3">
        <w:rPr>
          <w:rFonts w:ascii="Times New Roman" w:eastAsia="MS Mincho" w:hAnsi="Times New Roman" w:cs="Times New Roman"/>
          <w:sz w:val="20"/>
          <w:szCs w:val="20"/>
          <w:lang w:val="en-GB"/>
        </w:rPr>
        <w:t>s</w:t>
      </w:r>
      <w:r w:rsidR="005B3144" w:rsidRPr="005B3144">
        <w:rPr>
          <w:rFonts w:ascii="Times New Roman" w:eastAsia="MS Mincho" w:hAnsi="Times New Roman" w:cs="Times New Roman"/>
          <w:sz w:val="20"/>
          <w:szCs w:val="20"/>
          <w:lang w:val="en-GB"/>
        </w:rPr>
        <w:t xml:space="preserve"> from a set A of beams</w:t>
      </w:r>
      <w:r w:rsidR="002D7405">
        <w:rPr>
          <w:rFonts w:ascii="Times New Roman" w:eastAsia="MS Mincho" w:hAnsi="Times New Roman" w:cs="Times New Roman"/>
          <w:sz w:val="20"/>
          <w:szCs w:val="20"/>
          <w:lang w:val="en-GB"/>
        </w:rPr>
        <w:t xml:space="preserve"> (or </w:t>
      </w:r>
      <m:oMath>
        <m:sSub>
          <m:sSubPr>
            <m:ctrlPr>
              <w:rPr>
                <w:rFonts w:ascii="Cambria Math" w:eastAsia="MS Mincho" w:hAnsi="Cambria Math" w:cs="Times New Roman"/>
                <w:sz w:val="20"/>
                <w:szCs w:val="20"/>
                <w:lang w:val="en-GB"/>
              </w:rPr>
            </m:ctrlPr>
          </m:sSubPr>
          <m:e>
            <m:r>
              <w:rPr>
                <w:rFonts w:ascii="Cambria Math" w:eastAsia="MS Mincho" w:hAnsi="Cambria Math" w:cs="Times New Roman"/>
                <w:sz w:val="20"/>
                <w:szCs w:val="20"/>
                <w:lang w:val="en-GB"/>
              </w:rPr>
              <m:t>N</m:t>
            </m:r>
          </m:e>
          <m:sub>
            <m:r>
              <w:rPr>
                <w:rFonts w:ascii="Cambria Math" w:eastAsia="MS Mincho" w:hAnsi="Cambria Math" w:cs="Times New Roman"/>
                <w:sz w:val="20"/>
                <w:szCs w:val="20"/>
                <w:lang w:val="en-GB"/>
              </w:rPr>
              <m:t>i</m:t>
            </m:r>
          </m:sub>
        </m:sSub>
      </m:oMath>
      <w:r w:rsidR="002D7405" w:rsidRPr="00CF2317">
        <w:rPr>
          <w:rFonts w:ascii="Times New Roman" w:eastAsia="MS Mincho" w:hAnsi="Times New Roman" w:cs="Times New Roman"/>
          <w:sz w:val="20"/>
          <w:szCs w:val="20"/>
          <w:lang w:val="en-GB"/>
        </w:rPr>
        <w:t xml:space="preserve"> beams with</w:t>
      </w:r>
      <w:r w:rsidR="002D7405">
        <w:rPr>
          <w:rFonts w:ascii="Times New Roman" w:eastAsia="MS Mincho" w:hAnsi="Times New Roman" w:cs="Times New Roman"/>
          <w:sz w:val="20"/>
          <w:szCs w:val="20"/>
          <w:lang w:val="en-GB"/>
        </w:rPr>
        <w:t xml:space="preserve"> predicted RSRP of RSs that are lower than a threshold)</w:t>
      </w:r>
      <w:r w:rsidR="005B3144" w:rsidRPr="005B3144">
        <w:rPr>
          <w:rFonts w:ascii="Times New Roman" w:eastAsia="MS Mincho" w:hAnsi="Times New Roman" w:cs="Times New Roman"/>
          <w:sz w:val="20"/>
          <w:szCs w:val="20"/>
          <w:lang w:val="en-GB"/>
        </w:rPr>
        <w:t xml:space="preserve"> based on measurement of set B of beams, where Set B and Set A are different</w:t>
      </w:r>
      <w:r w:rsidR="005B3144">
        <w:rPr>
          <w:rFonts w:ascii="Times New Roman" w:eastAsia="MS Mincho" w:hAnsi="Times New Roman" w:cs="Times New Roman"/>
          <w:sz w:val="20"/>
          <w:szCs w:val="20"/>
          <w:lang w:val="en-GB"/>
        </w:rPr>
        <w:t>. In this case, m</w:t>
      </w:r>
      <w:r w:rsidR="005B3144" w:rsidRPr="005B3144">
        <w:rPr>
          <w:rFonts w:ascii="Times New Roman" w:eastAsia="MS Mincho" w:hAnsi="Times New Roman" w:cs="Times New Roman"/>
          <w:sz w:val="20"/>
          <w:szCs w:val="20"/>
          <w:lang w:val="en-GB"/>
        </w:rPr>
        <w:t>ethodology and studies in TR 38.843 can be reused with small change</w:t>
      </w:r>
      <w:r w:rsidR="005B3144">
        <w:rPr>
          <w:rFonts w:ascii="Times New Roman" w:eastAsia="MS Mincho" w:hAnsi="Times New Roman" w:cs="Times New Roman"/>
          <w:sz w:val="20"/>
          <w:szCs w:val="20"/>
          <w:lang w:val="en-GB"/>
        </w:rPr>
        <w:t>. Based on t</w:t>
      </w:r>
      <w:r w:rsidR="00165859">
        <w:rPr>
          <w:rFonts w:ascii="Times New Roman" w:eastAsia="MS Mincho" w:hAnsi="Times New Roman" w:cs="Times New Roman"/>
          <w:sz w:val="20"/>
          <w:szCs w:val="20"/>
          <w:lang w:val="en-GB"/>
        </w:rPr>
        <w:t xml:space="preserve">he prediction, </w:t>
      </w:r>
    </w:p>
    <w:p w14:paraId="361E9A46" w14:textId="63D292A9" w:rsidR="00317419" w:rsidRDefault="005B3144" w:rsidP="0018671D">
      <w:pPr>
        <w:pStyle w:val="ListParagraph"/>
        <w:numPr>
          <w:ilvl w:val="1"/>
          <w:numId w:val="24"/>
        </w:numPr>
        <w:tabs>
          <w:tab w:val="num" w:pos="2880"/>
        </w:tabs>
        <w:spacing w:after="60"/>
        <w:rPr>
          <w:rFonts w:ascii="Times New Roman" w:eastAsia="MS Mincho" w:hAnsi="Times New Roman" w:cs="Times New Roman"/>
          <w:sz w:val="20"/>
          <w:szCs w:val="20"/>
          <w:lang w:val="en-GB"/>
        </w:rPr>
      </w:pPr>
      <w:r w:rsidRPr="005B3144">
        <w:rPr>
          <w:rFonts w:ascii="Times New Roman" w:eastAsia="MS Mincho" w:hAnsi="Times New Roman" w:cs="Times New Roman"/>
          <w:sz w:val="20"/>
          <w:szCs w:val="20"/>
          <w:lang w:val="en-GB"/>
        </w:rPr>
        <w:t xml:space="preserve">Option 1: </w:t>
      </w:r>
      <w:r w:rsidR="00317419" w:rsidRPr="005B3144">
        <w:rPr>
          <w:rFonts w:ascii="Times New Roman" w:eastAsia="MS Mincho" w:hAnsi="Times New Roman" w:cs="Times New Roman"/>
          <w:sz w:val="20"/>
          <w:szCs w:val="20"/>
          <w:lang w:val="en-GB"/>
        </w:rPr>
        <w:t xml:space="preserve">NW might </w:t>
      </w:r>
      <w:r w:rsidRPr="005B3144">
        <w:rPr>
          <w:rFonts w:ascii="Times New Roman" w:eastAsia="MS Mincho" w:hAnsi="Times New Roman" w:cs="Times New Roman"/>
          <w:sz w:val="20"/>
          <w:szCs w:val="20"/>
          <w:lang w:val="en-GB"/>
        </w:rPr>
        <w:t xml:space="preserve">switch off </w:t>
      </w:r>
      <w:r w:rsidR="00DA5414" w:rsidRPr="003C5130">
        <w:rPr>
          <w:rFonts w:ascii="Times New Roman" w:eastAsia="MS Mincho" w:hAnsi="Times New Roman" w:cs="Times New Roman"/>
          <w:sz w:val="20"/>
          <w:szCs w:val="20"/>
          <w:lang w:val="en-GB"/>
        </w:rPr>
        <w:t xml:space="preserve">physical elements related to </w:t>
      </w:r>
      <w:r w:rsidR="00DA5414" w:rsidRPr="003C5130">
        <w:rPr>
          <w:rFonts w:ascii="Times New Roman" w:eastAsia="MS Mincho" w:hAnsi="Times New Roman" w:cs="Times New Roman"/>
          <w:i/>
          <w:iCs/>
          <w:sz w:val="20"/>
          <w:szCs w:val="20"/>
          <w:lang w:val="en-GB"/>
        </w:rPr>
        <w:t>N</w:t>
      </w:r>
      <w:r w:rsidR="00DA5414" w:rsidRPr="003C5130">
        <w:rPr>
          <w:rFonts w:ascii="Times New Roman" w:eastAsia="MS Mincho" w:hAnsi="Times New Roman" w:cs="Times New Roman"/>
          <w:sz w:val="20"/>
          <w:szCs w:val="20"/>
          <w:lang w:val="en-GB"/>
        </w:rPr>
        <w:t xml:space="preserve"> beams</w:t>
      </w:r>
      <w:r w:rsidRPr="005B3144">
        <w:rPr>
          <w:rFonts w:ascii="Times New Roman" w:eastAsia="MS Mincho" w:hAnsi="Times New Roman" w:cs="Times New Roman"/>
          <w:sz w:val="20"/>
          <w:szCs w:val="20"/>
          <w:lang w:val="en-GB"/>
        </w:rPr>
        <w:t>, where</w:t>
      </w:r>
      <w:r w:rsidR="00317419">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en-GB"/>
          </w:rPr>
          <m:t>N</m:t>
        </m:r>
      </m:oMath>
      <w:r w:rsidR="00317419">
        <w:rPr>
          <w:rFonts w:ascii="Times New Roman" w:eastAsia="MS Mincho" w:hAnsi="Times New Roman" w:cs="Times New Roman"/>
          <w:sz w:val="20"/>
          <w:szCs w:val="20"/>
          <w:lang w:val="en-GB"/>
        </w:rPr>
        <w:t xml:space="preserve"> </w:t>
      </w:r>
      <w:r w:rsidRPr="005B3144">
        <w:rPr>
          <w:rFonts w:ascii="Times New Roman" w:eastAsia="MS Mincho" w:hAnsi="Times New Roman" w:cs="Times New Roman"/>
          <w:sz w:val="20"/>
          <w:szCs w:val="20"/>
          <w:lang w:val="en-GB"/>
        </w:rPr>
        <w:t xml:space="preserve">might denote a union/intersection of all </w:t>
      </w:r>
      <m:oMath>
        <m:sSub>
          <m:sSubPr>
            <m:ctrlPr>
              <w:rPr>
                <w:rFonts w:ascii="Cambria Math" w:eastAsia="MS Mincho" w:hAnsi="Cambria Math" w:cs="Times New Roman"/>
                <w:sz w:val="20"/>
                <w:szCs w:val="20"/>
                <w:lang w:val="en-GB"/>
              </w:rPr>
            </m:ctrlPr>
          </m:sSubPr>
          <m:e>
            <m:r>
              <w:rPr>
                <w:rFonts w:ascii="Cambria Math" w:eastAsia="MS Mincho" w:hAnsi="Cambria Math" w:cs="Times New Roman"/>
                <w:sz w:val="20"/>
                <w:szCs w:val="20"/>
                <w:lang w:val="en-GB"/>
              </w:rPr>
              <m:t>N</m:t>
            </m:r>
          </m:e>
          <m:sub>
            <m:r>
              <w:rPr>
                <w:rFonts w:ascii="Cambria Math" w:eastAsia="MS Mincho" w:hAnsi="Cambria Math" w:cs="Times New Roman"/>
                <w:sz w:val="20"/>
                <w:szCs w:val="20"/>
                <w:lang w:val="en-GB"/>
              </w:rPr>
              <m:t>i</m:t>
            </m:r>
          </m:sub>
        </m:sSub>
      </m:oMath>
      <w:r w:rsidRPr="005B3144">
        <w:rPr>
          <w:rFonts w:ascii="Times New Roman" w:eastAsia="MS Mincho" w:hAnsi="Times New Roman" w:cs="Times New Roman"/>
          <w:sz w:val="20"/>
          <w:szCs w:val="20"/>
          <w:lang w:val="en-GB"/>
        </w:rPr>
        <w:t xml:space="preserve"> from UEs in a serving cell</w:t>
      </w:r>
      <w:r w:rsidR="00DA5414" w:rsidRPr="003C5130">
        <w:rPr>
          <w:rFonts w:ascii="Times New Roman" w:eastAsia="MS Mincho" w:hAnsi="Times New Roman" w:cs="Times New Roman"/>
          <w:sz w:val="20"/>
          <w:szCs w:val="20"/>
          <w:lang w:val="en-GB"/>
        </w:rPr>
        <w:t xml:space="preserve">. </w:t>
      </w:r>
    </w:p>
    <w:p w14:paraId="6F1BFEC6" w14:textId="57FFE4B6" w:rsidR="005B3144" w:rsidRDefault="005B3144" w:rsidP="0018671D">
      <w:pPr>
        <w:pStyle w:val="ListParagraph"/>
        <w:numPr>
          <w:ilvl w:val="2"/>
          <w:numId w:val="24"/>
        </w:numPr>
        <w:spacing w:after="60"/>
        <w:rPr>
          <w:rFonts w:ascii="Times New Roman" w:eastAsia="MS Mincho" w:hAnsi="Times New Roman" w:cs="Times New Roman"/>
          <w:sz w:val="20"/>
          <w:szCs w:val="20"/>
          <w:lang w:val="en-GB"/>
        </w:rPr>
      </w:pPr>
      <w:r w:rsidRPr="005B3144">
        <w:rPr>
          <w:rFonts w:ascii="Times New Roman" w:eastAsia="MS Mincho" w:hAnsi="Times New Roman" w:cs="Times New Roman"/>
          <w:sz w:val="20"/>
          <w:szCs w:val="20"/>
          <w:lang w:val="en-GB"/>
        </w:rPr>
        <w:t>It can be applicable for OD-SSB-based beams in S</w:t>
      </w:r>
      <w:r w:rsidR="003C5130">
        <w:rPr>
          <w:rFonts w:ascii="Times New Roman" w:eastAsia="MS Mincho" w:hAnsi="Times New Roman" w:cs="Times New Roman"/>
          <w:sz w:val="20"/>
          <w:szCs w:val="20"/>
          <w:lang w:val="en-GB"/>
        </w:rPr>
        <w:t>C</w:t>
      </w:r>
      <w:r w:rsidRPr="005B3144">
        <w:rPr>
          <w:rFonts w:ascii="Times New Roman" w:eastAsia="MS Mincho" w:hAnsi="Times New Roman" w:cs="Times New Roman"/>
          <w:sz w:val="20"/>
          <w:szCs w:val="20"/>
          <w:lang w:val="en-GB"/>
        </w:rPr>
        <w:t>ell</w:t>
      </w:r>
      <w:r w:rsidR="00972E9D">
        <w:rPr>
          <w:rFonts w:ascii="Times New Roman" w:eastAsia="MS Mincho" w:hAnsi="Times New Roman" w:cs="Times New Roman"/>
          <w:sz w:val="20"/>
          <w:szCs w:val="20"/>
          <w:lang w:val="en-GB"/>
        </w:rPr>
        <w:t xml:space="preserve"> as NES cell</w:t>
      </w:r>
    </w:p>
    <w:p w14:paraId="2EBDAB26" w14:textId="46E5CB60" w:rsidR="005B3144" w:rsidRPr="005B3144" w:rsidRDefault="003C5130" w:rsidP="0018671D">
      <w:pPr>
        <w:pStyle w:val="ListParagraph"/>
        <w:numPr>
          <w:ilvl w:val="2"/>
          <w:numId w:val="24"/>
        </w:numPr>
        <w:tabs>
          <w:tab w:val="num" w:pos="2880"/>
        </w:tabs>
        <w:spacing w:after="60"/>
        <w:rPr>
          <w:rFonts w:ascii="Times New Roman" w:eastAsia="MS Mincho" w:hAnsi="Times New Roman" w:cs="Times New Roman"/>
          <w:sz w:val="20"/>
          <w:szCs w:val="20"/>
          <w:lang w:val="en-GB"/>
        </w:rPr>
      </w:pPr>
      <w:r w:rsidRPr="00FB2377">
        <w:rPr>
          <w:rFonts w:ascii="Times New Roman" w:eastAsia="MS Mincho" w:hAnsi="Times New Roman" w:cs="Times New Roman"/>
          <w:sz w:val="20"/>
          <w:szCs w:val="20"/>
          <w:lang w:val="en-GB"/>
        </w:rPr>
        <w:t>For example,</w:t>
      </w:r>
      <w:r w:rsidR="00684F6D" w:rsidRPr="00FB2377">
        <w:rPr>
          <w:rFonts w:ascii="Times New Roman" w:eastAsia="MS Mincho" w:hAnsi="Times New Roman" w:cs="Times New Roman"/>
          <w:sz w:val="20"/>
          <w:szCs w:val="20"/>
          <w:lang w:val="en-GB"/>
        </w:rPr>
        <w:t xml:space="preserve"> it is assumed that TDD pattern with DDDSU (slot based in SCS 30kHz) and (D,G,U)=(10,2,2) in S slot</w:t>
      </w:r>
      <w:r w:rsidR="00BB3E20" w:rsidRPr="00FB2377">
        <w:rPr>
          <w:rFonts w:ascii="Times New Roman" w:eastAsia="MS Mincho" w:hAnsi="Times New Roman" w:cs="Times New Roman"/>
          <w:sz w:val="20"/>
          <w:szCs w:val="20"/>
          <w:lang w:val="en-GB"/>
        </w:rPr>
        <w:t xml:space="preserve"> are used in simulation</w:t>
      </w:r>
      <w:r w:rsidR="00FB2377" w:rsidRPr="00FB2377">
        <w:rPr>
          <w:rFonts w:ascii="Times New Roman" w:eastAsia="MS Mincho" w:hAnsi="Times New Roman" w:cs="Times New Roman"/>
          <w:sz w:val="20"/>
          <w:szCs w:val="20"/>
          <w:lang w:val="en-GB"/>
        </w:rPr>
        <w:t xml:space="preserve">, </w:t>
      </w:r>
      <w:r w:rsidR="00684F6D" w:rsidRPr="00FB2377">
        <w:rPr>
          <w:rFonts w:ascii="Times New Roman" w:eastAsia="MS Mincho" w:hAnsi="Times New Roman" w:cs="Times New Roman"/>
          <w:sz w:val="20"/>
          <w:szCs w:val="20"/>
          <w:lang w:val="en-GB"/>
        </w:rPr>
        <w:t>there is no sufficient resource for the 8th SSB in the S slot</w:t>
      </w:r>
      <w:r w:rsidR="00FB2377" w:rsidRPr="00FB2377">
        <w:rPr>
          <w:rFonts w:ascii="Times New Roman" w:eastAsia="MS Mincho" w:hAnsi="Times New Roman" w:cs="Times New Roman"/>
          <w:sz w:val="20"/>
          <w:szCs w:val="20"/>
          <w:lang w:val="en-GB"/>
        </w:rPr>
        <w:t xml:space="preserve">, hence, </w:t>
      </w:r>
      <w:r w:rsidR="005B3144" w:rsidRPr="00FB2377">
        <w:rPr>
          <w:rFonts w:ascii="Times New Roman" w:eastAsia="MS Mincho" w:hAnsi="Times New Roman" w:cs="Times New Roman"/>
          <w:sz w:val="20"/>
          <w:szCs w:val="20"/>
          <w:lang w:val="en-GB"/>
        </w:rPr>
        <w:t>there are 7 SSB-based beams</w:t>
      </w:r>
      <w:r w:rsidR="005B3B55">
        <w:rPr>
          <w:rFonts w:ascii="Times New Roman" w:eastAsia="MS Mincho" w:hAnsi="Times New Roman" w:cs="Times New Roman"/>
          <w:sz w:val="20"/>
          <w:szCs w:val="20"/>
          <w:lang w:val="en-GB"/>
        </w:rPr>
        <w:t xml:space="preserve"> (please refer to Appendix for details on simulation assumption</w:t>
      </w:r>
      <w:r w:rsidR="00446F85">
        <w:rPr>
          <w:rFonts w:ascii="Times New Roman" w:eastAsia="MS Mincho" w:hAnsi="Times New Roman" w:cs="Times New Roman"/>
          <w:sz w:val="20"/>
          <w:szCs w:val="20"/>
          <w:lang w:val="en-GB"/>
        </w:rPr>
        <w:t>s</w:t>
      </w:r>
      <w:r w:rsidR="005B3B55">
        <w:rPr>
          <w:rFonts w:ascii="Times New Roman" w:eastAsia="MS Mincho" w:hAnsi="Times New Roman" w:cs="Times New Roman"/>
          <w:sz w:val="20"/>
          <w:szCs w:val="20"/>
          <w:lang w:val="en-GB"/>
        </w:rPr>
        <w:t>)</w:t>
      </w:r>
      <w:r w:rsidR="005B3144" w:rsidRPr="00FB2377">
        <w:rPr>
          <w:rFonts w:ascii="Times New Roman" w:eastAsia="MS Mincho" w:hAnsi="Times New Roman" w:cs="Times New Roman"/>
          <w:sz w:val="20"/>
          <w:szCs w:val="20"/>
          <w:lang w:val="en-GB"/>
        </w:rPr>
        <w:t>. After the prediction</w:t>
      </w:r>
      <w:r w:rsidR="0015658B" w:rsidRPr="00FB2377">
        <w:rPr>
          <w:rFonts w:ascii="Times New Roman" w:eastAsia="MS Mincho" w:hAnsi="Times New Roman" w:cs="Times New Roman"/>
          <w:sz w:val="20"/>
          <w:szCs w:val="20"/>
          <w:lang w:val="en-GB"/>
        </w:rPr>
        <w:t xml:space="preserve">, </w:t>
      </w:r>
      <w:r w:rsidR="00A1610A">
        <w:rPr>
          <w:rFonts w:ascii="Times New Roman" w:eastAsia="MS Mincho" w:hAnsi="Times New Roman" w:cs="Times New Roman"/>
          <w:sz w:val="20"/>
          <w:szCs w:val="20"/>
          <w:lang w:val="en-GB"/>
        </w:rPr>
        <w:t xml:space="preserve">if </w:t>
      </w:r>
      <w:r w:rsidR="005B3144" w:rsidRPr="000D2DD1">
        <w:rPr>
          <w:rFonts w:ascii="Times New Roman" w:eastAsia="MS Mincho" w:hAnsi="Times New Roman" w:cs="Times New Roman"/>
          <w:sz w:val="20"/>
          <w:szCs w:val="20"/>
          <w:lang w:val="en-GB"/>
        </w:rPr>
        <w:t xml:space="preserve">3 beams can be switched off, </w:t>
      </w:r>
      <w:r w:rsidR="000A68D4">
        <w:rPr>
          <w:rFonts w:ascii="Times New Roman" w:eastAsia="MS Mincho" w:hAnsi="Times New Roman" w:cs="Times New Roman" w:hint="eastAsia"/>
          <w:sz w:val="20"/>
          <w:szCs w:val="20"/>
          <w:lang w:val="en-GB"/>
        </w:rPr>
        <w:t xml:space="preserve">4 SSB-based beams </w:t>
      </w:r>
      <w:r w:rsidR="00A1610A">
        <w:rPr>
          <w:rFonts w:ascii="Times New Roman" w:eastAsia="MS Mincho" w:hAnsi="Times New Roman" w:cs="Times New Roman"/>
          <w:sz w:val="20"/>
          <w:szCs w:val="20"/>
          <w:lang w:val="en-GB"/>
        </w:rPr>
        <w:t>provide</w:t>
      </w:r>
      <w:r w:rsidR="000A68D4">
        <w:rPr>
          <w:rFonts w:ascii="Times New Roman" w:eastAsia="MS Mincho" w:hAnsi="Times New Roman" w:cs="Times New Roman" w:hint="eastAsia"/>
          <w:sz w:val="20"/>
          <w:szCs w:val="20"/>
          <w:lang w:val="en-GB"/>
        </w:rPr>
        <w:t xml:space="preserve"> </w:t>
      </w:r>
      <w:r w:rsidR="007D54EB">
        <w:rPr>
          <w:rFonts w:ascii="Times New Roman" w:eastAsia="MS Mincho" w:hAnsi="Times New Roman" w:cs="Times New Roman"/>
          <w:sz w:val="20"/>
          <w:szCs w:val="20"/>
          <w:lang w:val="en-GB"/>
        </w:rPr>
        <w:t xml:space="preserve">a NES gain of </w:t>
      </w:r>
      <w:r w:rsidR="00877102">
        <w:rPr>
          <w:rFonts w:ascii="Times New Roman" w:eastAsia="MS Mincho" w:hAnsi="Times New Roman" w:cs="Times New Roman" w:hint="eastAsia"/>
          <w:sz w:val="20"/>
          <w:szCs w:val="20"/>
          <w:lang w:val="en-GB"/>
        </w:rPr>
        <w:t>24.8</w:t>
      </w:r>
      <w:r w:rsidR="00DB5F5D" w:rsidRPr="000D2DD1">
        <w:rPr>
          <w:rFonts w:ascii="Times New Roman" w:eastAsia="MS Mincho" w:hAnsi="Times New Roman" w:cs="Times New Roman"/>
          <w:sz w:val="20"/>
          <w:szCs w:val="20"/>
          <w:lang w:val="en-GB"/>
        </w:rPr>
        <w:t xml:space="preserve">%, as compared with </w:t>
      </w:r>
      <w:r w:rsidR="00775F59" w:rsidRPr="00FB2377">
        <w:rPr>
          <w:rFonts w:ascii="Times New Roman" w:eastAsia="MS Mincho" w:hAnsi="Times New Roman" w:cs="Times New Roman"/>
          <w:sz w:val="20"/>
          <w:szCs w:val="20"/>
          <w:lang w:val="en-GB"/>
        </w:rPr>
        <w:t>7 SSB-based</w:t>
      </w:r>
      <w:r w:rsidR="00775F59" w:rsidRPr="000D2DD1" w:rsidDel="00023F11">
        <w:rPr>
          <w:rFonts w:ascii="Times New Roman" w:eastAsia="MS Mincho" w:hAnsi="Times New Roman" w:cs="Times New Roman"/>
          <w:sz w:val="20"/>
          <w:szCs w:val="20"/>
          <w:lang w:val="en-GB"/>
        </w:rPr>
        <w:t xml:space="preserve"> </w:t>
      </w:r>
      <w:r w:rsidR="00775F59">
        <w:rPr>
          <w:rFonts w:ascii="Times New Roman" w:eastAsia="MS Mincho" w:hAnsi="Times New Roman" w:cs="Times New Roman" w:hint="eastAsia"/>
          <w:sz w:val="20"/>
          <w:szCs w:val="20"/>
          <w:lang w:val="en-GB"/>
        </w:rPr>
        <w:t>beam</w:t>
      </w:r>
      <w:r w:rsidR="000A68D4">
        <w:rPr>
          <w:rFonts w:ascii="Times New Roman" w:eastAsia="MS Mincho" w:hAnsi="Times New Roman" w:cs="Times New Roman" w:hint="eastAsia"/>
          <w:sz w:val="20"/>
          <w:szCs w:val="20"/>
          <w:lang w:val="en-GB"/>
        </w:rPr>
        <w:t>s</w:t>
      </w:r>
      <w:r w:rsidR="009B2E5A">
        <w:rPr>
          <w:rFonts w:ascii="Times New Roman" w:eastAsia="MS Mincho" w:hAnsi="Times New Roman" w:cs="Times New Roman" w:hint="eastAsia"/>
          <w:sz w:val="20"/>
          <w:szCs w:val="20"/>
          <w:lang w:val="en-GB"/>
        </w:rPr>
        <w:t xml:space="preserve"> in Case A</w:t>
      </w:r>
      <w:r w:rsidR="007D54EB">
        <w:rPr>
          <w:rFonts w:ascii="Times New Roman" w:eastAsia="MS Mincho" w:hAnsi="Times New Roman" w:cs="Times New Roman"/>
          <w:sz w:val="20"/>
          <w:szCs w:val="20"/>
          <w:lang w:val="en-GB"/>
        </w:rPr>
        <w:t xml:space="preserve">, where NES gain is determined as </w:t>
      </w:r>
      <m:oMath>
        <m:r>
          <w:rPr>
            <w:rFonts w:ascii="Cambria Math" w:eastAsia="MS Mincho" w:hAnsi="Cambria Math" w:cs="Times New Roman"/>
            <w:sz w:val="20"/>
            <w:szCs w:val="20"/>
            <w:lang w:val="en-GB"/>
          </w:rPr>
          <m:t>NE</m:t>
        </m:r>
        <m:sSub>
          <m:sSubPr>
            <m:ctrlPr>
              <w:rPr>
                <w:rFonts w:ascii="Cambria Math" w:eastAsia="MS Mincho" w:hAnsi="Cambria Math" w:cs="Times New Roman"/>
                <w:i/>
                <w:sz w:val="20"/>
                <w:szCs w:val="20"/>
                <w:lang w:val="en-GB"/>
              </w:rPr>
            </m:ctrlPr>
          </m:sSubPr>
          <m:e>
            <m:r>
              <w:rPr>
                <w:rFonts w:ascii="Cambria Math" w:eastAsia="MS Mincho" w:hAnsi="Cambria Math" w:cs="Times New Roman"/>
                <w:sz w:val="20"/>
                <w:szCs w:val="20"/>
                <w:lang w:val="en-GB"/>
              </w:rPr>
              <m:t>S</m:t>
            </m:r>
          </m:e>
          <m:sub>
            <m:r>
              <w:rPr>
                <w:rFonts w:ascii="Cambria Math" w:eastAsia="MS Mincho" w:hAnsi="Cambria Math" w:cs="Times New Roman"/>
                <w:sz w:val="20"/>
                <w:szCs w:val="20"/>
                <w:lang w:val="en-GB"/>
              </w:rPr>
              <m:t>gain</m:t>
            </m:r>
          </m:sub>
        </m:sSub>
        <m:r>
          <w:rPr>
            <w:rFonts w:ascii="Cambria Math" w:eastAsia="MS Mincho" w:hAnsi="Cambria Math" w:cs="Times New Roman"/>
            <w:sz w:val="20"/>
            <w:szCs w:val="20"/>
            <w:lang w:val="en-GB"/>
          </w:rPr>
          <m:t>=</m:t>
        </m:r>
        <m:f>
          <m:fPr>
            <m:ctrlPr>
              <w:rPr>
                <w:rFonts w:ascii="Cambria Math" w:eastAsia="MS Mincho" w:hAnsi="Cambria Math" w:cs="Times New Roman"/>
                <w:i/>
                <w:sz w:val="20"/>
                <w:szCs w:val="20"/>
                <w:lang w:val="en-GB"/>
              </w:rPr>
            </m:ctrlPr>
          </m:fPr>
          <m:num>
            <m:r>
              <w:rPr>
                <w:rFonts w:ascii="Cambria Math" w:eastAsia="MS Mincho" w:hAnsi="Cambria Math" w:cs="Times New Roman"/>
                <w:sz w:val="20"/>
                <w:szCs w:val="20"/>
                <w:lang w:val="en-GB"/>
              </w:rPr>
              <m:t>Baseline-ES technique</m:t>
            </m:r>
          </m:num>
          <m:den>
            <m:r>
              <w:rPr>
                <w:rFonts w:ascii="Cambria Math" w:eastAsia="MS Mincho" w:hAnsi="Cambria Math" w:cs="Times New Roman"/>
                <w:sz w:val="20"/>
                <w:szCs w:val="20"/>
                <w:lang w:val="en-GB"/>
              </w:rPr>
              <m:t>Baseline</m:t>
            </m:r>
          </m:den>
        </m:f>
      </m:oMath>
      <w:r w:rsidR="007D1136">
        <w:rPr>
          <w:rFonts w:ascii="Times New Roman" w:eastAsia="MS Mincho" w:hAnsi="Times New Roman" w:cs="Times New Roman"/>
          <w:sz w:val="20"/>
          <w:szCs w:val="20"/>
          <w:lang w:val="en-GB"/>
        </w:rPr>
        <w:t xml:space="preserve">, </w:t>
      </w:r>
      <m:oMath>
        <m:r>
          <w:rPr>
            <w:rFonts w:ascii="Cambria Math" w:eastAsia="MS Mincho" w:hAnsi="Cambria Math" w:cs="Times New Roman"/>
            <w:sz w:val="20"/>
            <w:szCs w:val="20"/>
            <w:lang w:val="en-GB"/>
          </w:rPr>
          <m:t>ES technique</m:t>
        </m:r>
      </m:oMath>
      <w:r w:rsidR="007D1136">
        <w:rPr>
          <w:rFonts w:ascii="Times New Roman" w:eastAsia="MS Mincho" w:hAnsi="Times New Roman" w:cs="Times New Roman"/>
          <w:sz w:val="20"/>
          <w:szCs w:val="20"/>
          <w:lang w:val="en-GB"/>
        </w:rPr>
        <w:t xml:space="preserve"> denotes energy saving technique</w:t>
      </w:r>
      <w:r w:rsidR="000841E2">
        <w:rPr>
          <w:rFonts w:ascii="Times New Roman" w:eastAsia="MS Mincho" w:hAnsi="Times New Roman" w:cs="Times New Roman"/>
          <w:sz w:val="20"/>
          <w:szCs w:val="20"/>
          <w:lang w:val="en-GB"/>
        </w:rPr>
        <w:t xml:space="preserve"> and baseline is Case A</w:t>
      </w:r>
      <w:r w:rsidR="00A3698B">
        <w:rPr>
          <w:rFonts w:ascii="Times New Roman" w:eastAsia="MS Mincho" w:hAnsi="Times New Roman" w:cs="Times New Roman"/>
          <w:sz w:val="20"/>
          <w:szCs w:val="20"/>
          <w:lang w:val="en-GB"/>
        </w:rPr>
        <w:t xml:space="preserve"> with </w:t>
      </w:r>
      <w:r w:rsidR="00A3698B" w:rsidRPr="00FB2377">
        <w:rPr>
          <w:rFonts w:ascii="Times New Roman" w:eastAsia="MS Mincho" w:hAnsi="Times New Roman" w:cs="Times New Roman"/>
          <w:sz w:val="20"/>
          <w:szCs w:val="20"/>
          <w:lang w:val="en-GB"/>
        </w:rPr>
        <w:t>7 SSB-based</w:t>
      </w:r>
      <w:r w:rsidR="00A3698B" w:rsidRPr="000D2DD1" w:rsidDel="00023F11">
        <w:rPr>
          <w:rFonts w:ascii="Times New Roman" w:eastAsia="MS Mincho" w:hAnsi="Times New Roman" w:cs="Times New Roman"/>
          <w:sz w:val="20"/>
          <w:szCs w:val="20"/>
          <w:lang w:val="en-GB"/>
        </w:rPr>
        <w:t xml:space="preserve"> </w:t>
      </w:r>
      <w:r w:rsidR="00A3698B">
        <w:rPr>
          <w:rFonts w:ascii="Times New Roman" w:eastAsia="MS Mincho" w:hAnsi="Times New Roman" w:cs="Times New Roman" w:hint="eastAsia"/>
          <w:sz w:val="20"/>
          <w:szCs w:val="20"/>
          <w:lang w:val="en-GB"/>
        </w:rPr>
        <w:t>beams</w:t>
      </w:r>
      <w:r w:rsidR="00062F4F">
        <w:rPr>
          <w:rFonts w:ascii="Times New Roman" w:eastAsia="MS Mincho" w:hAnsi="Times New Roman" w:cs="Times New Roman"/>
          <w:sz w:val="20"/>
          <w:szCs w:val="20"/>
          <w:lang w:val="en-GB"/>
        </w:rPr>
        <w:t>, e.g., Table 1</w:t>
      </w:r>
      <w:r w:rsidR="00FA1285" w:rsidRPr="000D2DD1">
        <w:rPr>
          <w:rFonts w:ascii="Times New Roman" w:eastAsia="MS Mincho" w:hAnsi="Times New Roman" w:cs="Times New Roman"/>
          <w:sz w:val="20"/>
          <w:szCs w:val="20"/>
          <w:lang w:val="en-GB"/>
        </w:rPr>
        <w:t>.</w:t>
      </w:r>
      <w:r w:rsidR="00457749">
        <w:rPr>
          <w:rFonts w:ascii="Times New Roman" w:eastAsia="MS Mincho" w:hAnsi="Times New Roman" w:cs="Times New Roman"/>
          <w:sz w:val="20"/>
          <w:szCs w:val="20"/>
          <w:lang w:val="en-GB"/>
        </w:rPr>
        <w:t xml:space="preserve"> I</w:t>
      </w:r>
      <w:r w:rsidR="00457749" w:rsidRPr="000D2DD1">
        <w:rPr>
          <w:rFonts w:ascii="Times New Roman" w:eastAsia="MS Mincho" w:hAnsi="Times New Roman" w:cs="Times New Roman"/>
          <w:sz w:val="20"/>
          <w:szCs w:val="20"/>
          <w:lang w:val="en-GB"/>
        </w:rPr>
        <w:t xml:space="preserve">f </w:t>
      </w:r>
      <w:r w:rsidR="00457749">
        <w:rPr>
          <w:rFonts w:ascii="Times New Roman" w:eastAsia="MS Mincho" w:hAnsi="Times New Roman" w:cs="Times New Roman"/>
          <w:sz w:val="20"/>
          <w:szCs w:val="20"/>
          <w:lang w:val="en-GB"/>
        </w:rPr>
        <w:t>6</w:t>
      </w:r>
      <w:r w:rsidR="00457749" w:rsidRPr="000D2DD1">
        <w:rPr>
          <w:rFonts w:ascii="Times New Roman" w:eastAsia="MS Mincho" w:hAnsi="Times New Roman" w:cs="Times New Roman"/>
          <w:sz w:val="20"/>
          <w:szCs w:val="20"/>
          <w:lang w:val="en-GB"/>
        </w:rPr>
        <w:t xml:space="preserve"> beams can </w:t>
      </w:r>
      <w:r w:rsidR="00457749" w:rsidRPr="000D2DD1">
        <w:rPr>
          <w:rFonts w:ascii="Times New Roman" w:eastAsia="MS Mincho" w:hAnsi="Times New Roman" w:cs="Times New Roman"/>
          <w:sz w:val="20"/>
          <w:szCs w:val="20"/>
          <w:lang w:val="en-GB"/>
        </w:rPr>
        <w:lastRenderedPageBreak/>
        <w:t xml:space="preserve">be switched off, </w:t>
      </w:r>
      <w:r w:rsidR="00977B12">
        <w:rPr>
          <w:rFonts w:ascii="Times New Roman" w:eastAsia="MS Mincho" w:hAnsi="Times New Roman" w:cs="Times New Roman"/>
          <w:sz w:val="20"/>
          <w:szCs w:val="20"/>
          <w:lang w:val="en-GB"/>
        </w:rPr>
        <w:t>1</w:t>
      </w:r>
      <w:r w:rsidR="00977B12">
        <w:rPr>
          <w:rFonts w:ascii="Times New Roman" w:eastAsia="MS Mincho" w:hAnsi="Times New Roman" w:cs="Times New Roman" w:hint="eastAsia"/>
          <w:sz w:val="20"/>
          <w:szCs w:val="20"/>
          <w:lang w:val="en-GB"/>
        </w:rPr>
        <w:t xml:space="preserve"> SSB-based beams </w:t>
      </w:r>
      <w:r w:rsidR="00977B12">
        <w:rPr>
          <w:rFonts w:ascii="Times New Roman" w:eastAsia="MS Mincho" w:hAnsi="Times New Roman" w:cs="Times New Roman"/>
          <w:sz w:val="20"/>
          <w:szCs w:val="20"/>
          <w:lang w:val="en-GB"/>
        </w:rPr>
        <w:t>provide</w:t>
      </w:r>
      <w:r w:rsidR="00977B12">
        <w:rPr>
          <w:rFonts w:ascii="Times New Roman" w:eastAsia="MS Mincho" w:hAnsi="Times New Roman" w:cs="Times New Roman" w:hint="eastAsia"/>
          <w:sz w:val="20"/>
          <w:szCs w:val="20"/>
          <w:lang w:val="en-GB"/>
        </w:rPr>
        <w:t xml:space="preserve"> </w:t>
      </w:r>
      <w:r w:rsidR="00977B12">
        <w:rPr>
          <w:rFonts w:ascii="Times New Roman" w:eastAsia="MS Mincho" w:hAnsi="Times New Roman" w:cs="Times New Roman"/>
          <w:sz w:val="20"/>
          <w:szCs w:val="20"/>
          <w:lang w:val="en-GB"/>
        </w:rPr>
        <w:t>a NES gain of</w:t>
      </w:r>
      <w:r w:rsidR="00977B12" w:rsidDel="00977B12">
        <w:rPr>
          <w:rFonts w:ascii="Times New Roman" w:eastAsia="MS Mincho" w:hAnsi="Times New Roman" w:cs="Times New Roman" w:hint="eastAsia"/>
          <w:sz w:val="20"/>
          <w:szCs w:val="20"/>
          <w:lang w:val="en-GB"/>
        </w:rPr>
        <w:t xml:space="preserve"> </w:t>
      </w:r>
      <w:r w:rsidR="00976793">
        <w:rPr>
          <w:rFonts w:ascii="Times New Roman" w:eastAsia="MS Mincho" w:hAnsi="Times New Roman" w:cs="Times New Roman" w:hint="eastAsia"/>
          <w:sz w:val="20"/>
          <w:szCs w:val="20"/>
          <w:lang w:val="en-GB"/>
        </w:rPr>
        <w:t>45.7</w:t>
      </w:r>
      <w:r w:rsidR="00457749" w:rsidRPr="000D2DD1">
        <w:rPr>
          <w:rFonts w:ascii="Times New Roman" w:eastAsia="MS Mincho" w:hAnsi="Times New Roman" w:cs="Times New Roman"/>
          <w:sz w:val="20"/>
          <w:szCs w:val="20"/>
          <w:lang w:val="en-GB"/>
        </w:rPr>
        <w:t>%</w:t>
      </w:r>
      <w:r w:rsidR="00910F27">
        <w:rPr>
          <w:rFonts w:ascii="Times New Roman" w:eastAsia="MS Mincho" w:hAnsi="Times New Roman" w:cs="Times New Roman" w:hint="eastAsia"/>
          <w:sz w:val="20"/>
          <w:szCs w:val="20"/>
          <w:lang w:val="en-GB"/>
        </w:rPr>
        <w:t xml:space="preserve"> gain</w:t>
      </w:r>
      <w:r w:rsidR="00457749" w:rsidRPr="000D2DD1">
        <w:rPr>
          <w:rFonts w:ascii="Times New Roman" w:eastAsia="MS Mincho" w:hAnsi="Times New Roman" w:cs="Times New Roman"/>
          <w:sz w:val="20"/>
          <w:szCs w:val="20"/>
          <w:lang w:val="en-GB"/>
        </w:rPr>
        <w:t>, as compared with</w:t>
      </w:r>
      <w:r w:rsidR="002F2E32">
        <w:rPr>
          <w:rFonts w:ascii="Times New Roman" w:eastAsia="MS Mincho" w:hAnsi="Times New Roman" w:cs="Times New Roman" w:hint="eastAsia"/>
          <w:sz w:val="20"/>
          <w:szCs w:val="20"/>
          <w:lang w:val="en-GB"/>
        </w:rPr>
        <w:t xml:space="preserve"> </w:t>
      </w:r>
      <w:r w:rsidR="00775F59" w:rsidRPr="00FB2377">
        <w:rPr>
          <w:rFonts w:ascii="Times New Roman" w:eastAsia="MS Mincho" w:hAnsi="Times New Roman" w:cs="Times New Roman"/>
          <w:sz w:val="20"/>
          <w:szCs w:val="20"/>
          <w:lang w:val="en-GB"/>
        </w:rPr>
        <w:t>7 SSB-based</w:t>
      </w:r>
      <w:r w:rsidR="00775F59" w:rsidRPr="000D2DD1" w:rsidDel="00023F11">
        <w:rPr>
          <w:rFonts w:ascii="Times New Roman" w:eastAsia="MS Mincho" w:hAnsi="Times New Roman" w:cs="Times New Roman"/>
          <w:sz w:val="20"/>
          <w:szCs w:val="20"/>
          <w:lang w:val="en-GB"/>
        </w:rPr>
        <w:t xml:space="preserve"> </w:t>
      </w:r>
      <w:r w:rsidR="00775F59">
        <w:rPr>
          <w:rFonts w:ascii="Times New Roman" w:eastAsia="MS Mincho" w:hAnsi="Times New Roman" w:cs="Times New Roman" w:hint="eastAsia"/>
          <w:sz w:val="20"/>
          <w:szCs w:val="20"/>
          <w:lang w:val="en-GB"/>
        </w:rPr>
        <w:t>beam</w:t>
      </w:r>
      <w:r w:rsidR="000A68D4">
        <w:rPr>
          <w:rFonts w:ascii="Times New Roman" w:eastAsia="MS Mincho" w:hAnsi="Times New Roman" w:cs="Times New Roman" w:hint="eastAsia"/>
          <w:sz w:val="20"/>
          <w:szCs w:val="20"/>
          <w:lang w:val="en-GB"/>
        </w:rPr>
        <w:t>s</w:t>
      </w:r>
      <w:r w:rsidR="009B2E5A">
        <w:rPr>
          <w:rFonts w:ascii="Times New Roman" w:eastAsia="MS Mincho" w:hAnsi="Times New Roman" w:cs="Times New Roman" w:hint="eastAsia"/>
          <w:sz w:val="20"/>
          <w:szCs w:val="20"/>
          <w:lang w:val="en-GB"/>
        </w:rPr>
        <w:t xml:space="preserve"> in Case A</w:t>
      </w:r>
      <w:r w:rsidR="00062F4F">
        <w:rPr>
          <w:rFonts w:ascii="Times New Roman" w:eastAsia="MS Mincho" w:hAnsi="Times New Roman" w:cs="Times New Roman"/>
          <w:sz w:val="20"/>
          <w:szCs w:val="20"/>
          <w:lang w:val="en-GB"/>
        </w:rPr>
        <w:t>.</w:t>
      </w:r>
      <w:r w:rsidR="00457749" w:rsidRPr="000D2DD1">
        <w:rPr>
          <w:rFonts w:ascii="Times New Roman" w:eastAsia="MS Mincho" w:hAnsi="Times New Roman" w:cs="Times New Roman"/>
          <w:sz w:val="20"/>
          <w:szCs w:val="20"/>
          <w:lang w:val="en-GB"/>
        </w:rPr>
        <w:t xml:space="preserve"> </w:t>
      </w:r>
    </w:p>
    <w:p w14:paraId="417AEEE9" w14:textId="11C2CC03" w:rsidR="00C40B89" w:rsidRPr="00C40B89" w:rsidRDefault="0049617E" w:rsidP="0018671D">
      <w:pPr>
        <w:pStyle w:val="ListParagraph"/>
        <w:numPr>
          <w:ilvl w:val="1"/>
          <w:numId w:val="24"/>
        </w:numPr>
        <w:tabs>
          <w:tab w:val="num" w:pos="2880"/>
        </w:tabs>
        <w:spacing w:after="60"/>
        <w:rPr>
          <w:rFonts w:ascii="Times New Roman" w:eastAsia="MS Mincho" w:hAnsi="Times New Roman" w:cs="Times New Roman"/>
          <w:sz w:val="20"/>
          <w:szCs w:val="20"/>
          <w:lang w:val="en-GB"/>
        </w:rPr>
      </w:pPr>
      <w:r w:rsidRPr="0049617E">
        <w:rPr>
          <w:rFonts w:ascii="Times New Roman" w:eastAsia="MS Mincho" w:hAnsi="Times New Roman" w:cs="Times New Roman"/>
          <w:sz w:val="20"/>
          <w:szCs w:val="20"/>
          <w:lang w:val="en-GB"/>
        </w:rPr>
        <w:t xml:space="preserve">Option 2: </w:t>
      </w:r>
      <w:r w:rsidR="00317419" w:rsidRPr="005B3144">
        <w:rPr>
          <w:rFonts w:ascii="Times New Roman" w:eastAsia="MS Mincho" w:hAnsi="Times New Roman" w:cs="Times New Roman"/>
          <w:sz w:val="20"/>
          <w:szCs w:val="20"/>
          <w:lang w:val="en-GB"/>
        </w:rPr>
        <w:t>NW might</w:t>
      </w:r>
      <w:r w:rsidR="00C40B89" w:rsidRPr="00C40B89">
        <w:rPr>
          <w:rFonts w:ascii="Times New Roman" w:eastAsia="MS Mincho" w:hAnsi="Times New Roman" w:cs="Times New Roman"/>
          <w:sz w:val="20"/>
          <w:szCs w:val="20"/>
          <w:lang w:val="en-GB"/>
        </w:rPr>
        <w:t xml:space="preserve"> switch off </w:t>
      </w:r>
      <w:r w:rsidR="005B3144" w:rsidRPr="005B3144">
        <w:rPr>
          <w:rFonts w:ascii="Times New Roman" w:eastAsia="MS Mincho" w:hAnsi="Times New Roman" w:cs="Times New Roman"/>
          <w:sz w:val="20"/>
          <w:szCs w:val="20"/>
          <w:lang w:val="en-GB"/>
        </w:rPr>
        <w:t xml:space="preserve">switch off </w:t>
      </w:r>
      <w:r w:rsidR="00C40B89" w:rsidRPr="003C5130">
        <w:rPr>
          <w:rFonts w:ascii="Times New Roman" w:eastAsia="MS Mincho" w:hAnsi="Times New Roman" w:cs="Times New Roman"/>
          <w:sz w:val="20"/>
          <w:szCs w:val="20"/>
          <w:lang w:val="en-GB"/>
        </w:rPr>
        <w:t xml:space="preserve">physical elements related to </w:t>
      </w:r>
      <w:r w:rsidR="00C40B89" w:rsidRPr="003C5130">
        <w:rPr>
          <w:rFonts w:ascii="Times New Roman" w:eastAsia="MS Mincho" w:hAnsi="Times New Roman" w:cs="Times New Roman"/>
          <w:i/>
          <w:iCs/>
          <w:sz w:val="20"/>
          <w:szCs w:val="20"/>
          <w:lang w:val="en-GB"/>
        </w:rPr>
        <w:t>N</w:t>
      </w:r>
      <w:r w:rsidR="00C40B89" w:rsidRPr="003C5130">
        <w:rPr>
          <w:rFonts w:ascii="Times New Roman" w:eastAsia="MS Mincho" w:hAnsi="Times New Roman" w:cs="Times New Roman"/>
          <w:sz w:val="20"/>
          <w:szCs w:val="20"/>
          <w:lang w:val="en-GB"/>
        </w:rPr>
        <w:t xml:space="preserve"> </w:t>
      </w:r>
      <w:r w:rsidR="00C40B89" w:rsidRPr="00C40B89">
        <w:rPr>
          <w:rFonts w:ascii="Times New Roman" w:eastAsia="MS Mincho" w:hAnsi="Times New Roman" w:cs="Times New Roman"/>
          <w:sz w:val="20"/>
          <w:szCs w:val="20"/>
        </w:rPr>
        <w:t xml:space="preserve">beams </w:t>
      </w:r>
      <w:r w:rsidR="00C40B89" w:rsidRPr="00C40B89">
        <w:rPr>
          <w:rFonts w:ascii="Times New Roman" w:eastAsia="MS Mincho" w:hAnsi="Times New Roman" w:cs="Times New Roman"/>
          <w:sz w:val="20"/>
          <w:szCs w:val="20"/>
          <w:lang w:val="en-GB"/>
        </w:rPr>
        <w:t xml:space="preserve">and change periodicity (e.g., </w:t>
      </w:r>
      <w:r w:rsidR="005B3144" w:rsidRPr="005B3144">
        <w:rPr>
          <w:rFonts w:ascii="Times New Roman" w:eastAsia="MS Mincho" w:hAnsi="Times New Roman" w:cs="Times New Roman"/>
          <w:sz w:val="20"/>
          <w:szCs w:val="20"/>
          <w:lang w:val="en-GB"/>
        </w:rPr>
        <w:t>OD-</w:t>
      </w:r>
      <w:r w:rsidR="00C40B89" w:rsidRPr="00C40B89">
        <w:rPr>
          <w:rFonts w:ascii="Times New Roman" w:eastAsia="MS Mincho" w:hAnsi="Times New Roman" w:cs="Times New Roman"/>
          <w:sz w:val="20"/>
          <w:szCs w:val="20"/>
          <w:lang w:val="en-GB"/>
        </w:rPr>
        <w:t>SSB-based beam)</w:t>
      </w:r>
      <w:r w:rsidR="00C40B89">
        <w:rPr>
          <w:rFonts w:ascii="Times New Roman" w:eastAsia="MS Mincho" w:hAnsi="Times New Roman" w:cs="Times New Roman"/>
          <w:sz w:val="20"/>
          <w:szCs w:val="20"/>
          <w:lang w:val="en-GB"/>
        </w:rPr>
        <w:t xml:space="preserve"> of beams </w:t>
      </w:r>
    </w:p>
    <w:p w14:paraId="15F28DE2" w14:textId="77777777" w:rsidR="00972E9D" w:rsidRDefault="00C40B89" w:rsidP="0018671D">
      <w:pPr>
        <w:pStyle w:val="ListParagraph"/>
        <w:numPr>
          <w:ilvl w:val="2"/>
          <w:numId w:val="24"/>
        </w:numPr>
        <w:spacing w:after="60"/>
        <w:rPr>
          <w:rFonts w:ascii="Times New Roman" w:eastAsia="MS Mincho" w:hAnsi="Times New Roman" w:cs="Times New Roman"/>
          <w:sz w:val="20"/>
          <w:szCs w:val="20"/>
          <w:lang w:val="en-GB"/>
        </w:rPr>
      </w:pPr>
      <w:r w:rsidRPr="00C40B89">
        <w:rPr>
          <w:rFonts w:ascii="Times New Roman" w:eastAsia="MS Mincho" w:hAnsi="Times New Roman" w:cs="Times New Roman"/>
          <w:sz w:val="20"/>
          <w:szCs w:val="20"/>
          <w:lang w:val="en-GB"/>
        </w:rPr>
        <w:t>It can be applicable for OD-SSB-based beams in S</w:t>
      </w:r>
      <w:r w:rsidR="00972E9D">
        <w:rPr>
          <w:rFonts w:ascii="Times New Roman" w:eastAsia="MS Mincho" w:hAnsi="Times New Roman" w:cs="Times New Roman"/>
          <w:sz w:val="20"/>
          <w:szCs w:val="20"/>
          <w:lang w:val="en-GB"/>
        </w:rPr>
        <w:t>C</w:t>
      </w:r>
      <w:r w:rsidRPr="00C40B89">
        <w:rPr>
          <w:rFonts w:ascii="Times New Roman" w:eastAsia="MS Mincho" w:hAnsi="Times New Roman" w:cs="Times New Roman"/>
          <w:sz w:val="20"/>
          <w:szCs w:val="20"/>
          <w:lang w:val="en-GB"/>
        </w:rPr>
        <w:t>ell</w:t>
      </w:r>
      <w:r w:rsidR="00972E9D">
        <w:rPr>
          <w:rFonts w:ascii="Times New Roman" w:eastAsia="MS Mincho" w:hAnsi="Times New Roman" w:cs="Times New Roman"/>
          <w:sz w:val="20"/>
          <w:szCs w:val="20"/>
          <w:lang w:val="en-GB"/>
        </w:rPr>
        <w:t xml:space="preserve"> as NES cell</w:t>
      </w:r>
    </w:p>
    <w:p w14:paraId="3C90C674" w14:textId="46C1A662" w:rsidR="002153AC" w:rsidRDefault="001B4467" w:rsidP="0018671D">
      <w:pPr>
        <w:pStyle w:val="ListParagraph"/>
        <w:numPr>
          <w:ilvl w:val="2"/>
          <w:numId w:val="24"/>
        </w:numPr>
        <w:spacing w:after="60"/>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In this case, NES gain is expected to be higher</w:t>
      </w:r>
      <w:r w:rsidR="00CD1402">
        <w:rPr>
          <w:rFonts w:ascii="Times New Roman" w:eastAsia="MS Mincho" w:hAnsi="Times New Roman" w:cs="Times New Roman"/>
          <w:sz w:val="20"/>
          <w:szCs w:val="20"/>
          <w:lang w:val="en-GB"/>
        </w:rPr>
        <w:t xml:space="preserve"> than that of Option 1 </w:t>
      </w:r>
      <w:r w:rsidR="002E1BA7">
        <w:rPr>
          <w:rFonts w:ascii="Times New Roman" w:eastAsia="MS Mincho" w:hAnsi="Times New Roman" w:cs="Times New Roman"/>
          <w:sz w:val="20"/>
          <w:szCs w:val="20"/>
          <w:lang w:val="en-GB"/>
        </w:rPr>
        <w:t xml:space="preserve">because base station can stay </w:t>
      </w:r>
      <w:r w:rsidR="00017885">
        <w:rPr>
          <w:rFonts w:ascii="Times New Roman" w:eastAsia="MS Mincho" w:hAnsi="Times New Roman" w:cs="Times New Roman"/>
          <w:sz w:val="20"/>
          <w:szCs w:val="20"/>
          <w:lang w:val="en-GB"/>
        </w:rPr>
        <w:t xml:space="preserve">longer </w:t>
      </w:r>
      <w:r w:rsidR="002E1BA7">
        <w:rPr>
          <w:rFonts w:ascii="Times New Roman" w:eastAsia="MS Mincho" w:hAnsi="Times New Roman" w:cs="Times New Roman"/>
          <w:sz w:val="20"/>
          <w:szCs w:val="20"/>
          <w:lang w:val="en-GB"/>
        </w:rPr>
        <w:t>in a sleep mode</w:t>
      </w:r>
      <w:r w:rsidR="00621798">
        <w:rPr>
          <w:rFonts w:ascii="Times New Roman" w:eastAsia="MS Mincho" w:hAnsi="Times New Roman" w:cs="Times New Roman"/>
          <w:sz w:val="20"/>
          <w:szCs w:val="20"/>
          <w:lang w:val="en-GB"/>
        </w:rPr>
        <w:t>.</w:t>
      </w:r>
      <w:r w:rsidR="002E1BA7">
        <w:rPr>
          <w:rFonts w:ascii="Times New Roman" w:eastAsia="MS Mincho" w:hAnsi="Times New Roman" w:cs="Times New Roman"/>
          <w:sz w:val="20"/>
          <w:szCs w:val="20"/>
          <w:lang w:val="en-GB"/>
        </w:rPr>
        <w:t xml:space="preserve"> </w:t>
      </w:r>
    </w:p>
    <w:p w14:paraId="1F196936" w14:textId="77777777" w:rsidR="0049617E" w:rsidRDefault="0049617E" w:rsidP="0018671D">
      <w:pPr>
        <w:spacing w:after="60"/>
        <w:ind w:left="1080"/>
        <w:rPr>
          <w:rFonts w:ascii="Times New Roman" w:eastAsia="MS Mincho" w:hAnsi="Times New Roman" w:cs="Times New Roman"/>
          <w:sz w:val="20"/>
          <w:szCs w:val="20"/>
        </w:rPr>
      </w:pPr>
    </w:p>
    <w:p w14:paraId="3341C29F" w14:textId="11C1BA54" w:rsidR="00FE1E75" w:rsidRPr="006362E1" w:rsidRDefault="00FE1E75" w:rsidP="00111F6C">
      <w:pPr>
        <w:keepNext/>
        <w:spacing w:after="60"/>
        <w:ind w:right="-96"/>
        <w:jc w:val="center"/>
        <w:rPr>
          <w:rFonts w:ascii="Times New Roman" w:eastAsia="MS Mincho" w:hAnsi="Times New Roman" w:cs="Times New Roman"/>
          <w:sz w:val="20"/>
          <w:szCs w:val="20"/>
        </w:rPr>
      </w:pPr>
      <w:r w:rsidRPr="006362E1">
        <w:rPr>
          <w:rFonts w:ascii="Times New Roman" w:eastAsia="SimSun" w:hAnsi="Times New Roman" w:cs="Times New Roman"/>
          <w:sz w:val="20"/>
          <w:szCs w:val="20"/>
        </w:rPr>
        <w:t>Table</w:t>
      </w:r>
      <w:r w:rsidR="00CB1D53" w:rsidRPr="006362E1">
        <w:rPr>
          <w:rFonts w:ascii="Times New Roman" w:eastAsia="SimSun" w:hAnsi="Times New Roman" w:cs="Times New Roman"/>
          <w:sz w:val="20"/>
          <w:szCs w:val="20"/>
        </w:rPr>
        <w:t xml:space="preserve"> </w:t>
      </w:r>
      <w:r w:rsidR="00F71899" w:rsidRPr="006362E1">
        <w:rPr>
          <w:rFonts w:ascii="Times New Roman" w:eastAsia="SimSun" w:hAnsi="Times New Roman" w:cs="Times New Roman"/>
          <w:sz w:val="20"/>
          <w:szCs w:val="20"/>
        </w:rPr>
        <w:t>1</w:t>
      </w:r>
      <w:r w:rsidR="00CB1D53" w:rsidRPr="006362E1">
        <w:rPr>
          <w:rFonts w:ascii="Times New Roman" w:eastAsia="SimSun" w:hAnsi="Times New Roman" w:cs="Times New Roman"/>
          <w:sz w:val="20"/>
          <w:szCs w:val="20"/>
        </w:rPr>
        <w:t>.</w:t>
      </w:r>
      <w:r w:rsidRPr="006362E1">
        <w:rPr>
          <w:rFonts w:ascii="Times New Roman" w:eastAsia="SimSun" w:hAnsi="Times New Roman" w:cs="Times New Roman"/>
          <w:sz w:val="20"/>
          <w:szCs w:val="20"/>
        </w:rPr>
        <w:t xml:space="preserve"> The </w:t>
      </w:r>
      <w:r w:rsidR="00977B12" w:rsidRPr="006362E1">
        <w:rPr>
          <w:rFonts w:ascii="Times New Roman" w:eastAsia="SimSun" w:hAnsi="Times New Roman" w:cs="Times New Roman"/>
          <w:sz w:val="20"/>
          <w:szCs w:val="20"/>
        </w:rPr>
        <w:t xml:space="preserve">NES </w:t>
      </w:r>
      <w:r w:rsidRPr="006362E1">
        <w:rPr>
          <w:rFonts w:ascii="Times New Roman" w:eastAsia="SimSun" w:hAnsi="Times New Roman" w:cs="Times New Roman"/>
          <w:sz w:val="20"/>
          <w:szCs w:val="20"/>
        </w:rPr>
        <w:t xml:space="preserve">gain of </w:t>
      </w:r>
      <w:r w:rsidR="00662F4F" w:rsidRPr="006362E1">
        <w:rPr>
          <w:rFonts w:ascii="Times New Roman" w:eastAsia="SimSun" w:hAnsi="Times New Roman" w:cs="Times New Roman"/>
          <w:sz w:val="20"/>
          <w:szCs w:val="20"/>
        </w:rPr>
        <w:t xml:space="preserve">based on beam prediction, compared </w:t>
      </w:r>
      <w:r w:rsidR="006362E1" w:rsidRPr="006362E1">
        <w:rPr>
          <w:rFonts w:ascii="Times New Roman" w:eastAsia="SimSun" w:hAnsi="Times New Roman" w:cs="Times New Roman"/>
          <w:sz w:val="20"/>
          <w:szCs w:val="20"/>
        </w:rPr>
        <w:t xml:space="preserve">with </w:t>
      </w:r>
      <w:r w:rsidR="00357922" w:rsidRPr="006362E1">
        <w:rPr>
          <w:rFonts w:ascii="Times New Roman" w:eastAsia="MS Mincho" w:hAnsi="Times New Roman" w:cs="Times New Roman"/>
          <w:sz w:val="20"/>
          <w:szCs w:val="20"/>
        </w:rPr>
        <w:t>7 SSB</w:t>
      </w:r>
      <w:r w:rsidR="006362E1" w:rsidRPr="006362E1">
        <w:rPr>
          <w:rFonts w:ascii="Times New Roman" w:eastAsia="MS Mincho" w:hAnsi="Times New Roman" w:cs="Times New Roman"/>
          <w:sz w:val="20"/>
          <w:szCs w:val="20"/>
        </w:rPr>
        <w:t>-</w:t>
      </w:r>
      <w:r w:rsidR="009B2E5A" w:rsidRPr="006362E1">
        <w:rPr>
          <w:rFonts w:ascii="Times New Roman" w:eastAsia="MS Mincho" w:hAnsi="Times New Roman" w:cs="Times New Roman"/>
          <w:sz w:val="20"/>
          <w:szCs w:val="20"/>
        </w:rPr>
        <w:t xml:space="preserve">based </w:t>
      </w:r>
      <w:r w:rsidR="002F70E2" w:rsidRPr="006362E1">
        <w:rPr>
          <w:rFonts w:ascii="Times New Roman" w:eastAsia="MS Mincho" w:hAnsi="Times New Roman" w:cs="Times New Roman"/>
          <w:sz w:val="20"/>
          <w:szCs w:val="20"/>
        </w:rPr>
        <w:t>beams</w:t>
      </w:r>
      <w:r w:rsidR="006362E1" w:rsidRPr="006362E1">
        <w:rPr>
          <w:rFonts w:ascii="Times New Roman" w:eastAsia="MS Mincho" w:hAnsi="Times New Roman" w:cs="Times New Roman"/>
          <w:sz w:val="20"/>
          <w:szCs w:val="20"/>
        </w:rPr>
        <w:t xml:space="preserve"> in case-by-case</w:t>
      </w:r>
      <w:r w:rsidRPr="006362E1">
        <w:rPr>
          <w:rFonts w:ascii="Times New Roman" w:eastAsia="SimSun" w:hAnsi="Times New Roman" w:cs="Times New Roman"/>
          <w:sz w:val="20"/>
          <w:szCs w:val="20"/>
        </w:rPr>
        <w:t>.</w:t>
      </w:r>
    </w:p>
    <w:tbl>
      <w:tblPr>
        <w:tblW w:w="9771" w:type="dxa"/>
        <w:jc w:val="center"/>
        <w:tblCellMar>
          <w:left w:w="85" w:type="dxa"/>
          <w:right w:w="85" w:type="dxa"/>
        </w:tblCellMar>
        <w:tblLook w:val="0600" w:firstRow="0" w:lastRow="0" w:firstColumn="0" w:lastColumn="0" w:noHBand="1" w:noVBand="1"/>
      </w:tblPr>
      <w:tblGrid>
        <w:gridCol w:w="2977"/>
        <w:gridCol w:w="1984"/>
        <w:gridCol w:w="2835"/>
        <w:gridCol w:w="1975"/>
      </w:tblGrid>
      <w:tr w:rsidR="0019333E" w:rsidRPr="006362E1" w14:paraId="223A08EF" w14:textId="670EA03A" w:rsidTr="00111F6C">
        <w:trPr>
          <w:trHeight w:val="286"/>
          <w:jc w:val="center"/>
        </w:trPr>
        <w:tc>
          <w:tcPr>
            <w:tcW w:w="2977" w:type="dxa"/>
            <w:tcBorders>
              <w:top w:val="single" w:sz="8" w:space="0" w:color="000000"/>
              <w:left w:val="single" w:sz="8" w:space="0" w:color="000000"/>
              <w:right w:val="single" w:sz="8" w:space="0" w:color="000000"/>
            </w:tcBorders>
            <w:tcMar>
              <w:top w:w="15" w:type="dxa"/>
              <w:left w:w="15" w:type="dxa"/>
              <w:bottom w:w="0" w:type="dxa"/>
              <w:right w:w="15" w:type="dxa"/>
            </w:tcMar>
            <w:vAlign w:val="center"/>
            <w:hideMark/>
          </w:tcPr>
          <w:p w14:paraId="7CD42965" w14:textId="6F138A4D"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The number of SSB indexes</w:t>
            </w:r>
          </w:p>
        </w:tc>
        <w:tc>
          <w:tcPr>
            <w:tcW w:w="1984" w:type="dxa"/>
            <w:tcBorders>
              <w:top w:val="single" w:sz="8" w:space="0" w:color="000000"/>
              <w:left w:val="single" w:sz="8" w:space="0" w:color="000000"/>
              <w:right w:val="single" w:sz="8" w:space="0" w:color="000000"/>
            </w:tcBorders>
            <w:tcMar>
              <w:top w:w="15" w:type="dxa"/>
              <w:left w:w="15" w:type="dxa"/>
              <w:bottom w:w="0" w:type="dxa"/>
              <w:right w:w="15" w:type="dxa"/>
            </w:tcMar>
            <w:vAlign w:val="center"/>
            <w:hideMark/>
          </w:tcPr>
          <w:p w14:paraId="72450D83" w14:textId="514FF444" w:rsidR="006C6725" w:rsidRPr="006362E1" w:rsidRDefault="00511FFA" w:rsidP="0018671D">
            <w:pPr>
              <w:pStyle w:val="TAC"/>
              <w:spacing w:after="60"/>
              <w:rPr>
                <w:rFonts w:ascii="Times New Roman" w:hAnsi="Times New Roman" w:cs="Times New Roman"/>
                <w:sz w:val="20"/>
                <w:szCs w:val="20"/>
              </w:rPr>
            </w:pPr>
            <w:r w:rsidRPr="006362E1">
              <w:rPr>
                <w:rFonts w:ascii="Times New Roman" w:eastAsia="MS Mincho" w:hAnsi="Times New Roman" w:cs="Times New Roman"/>
                <w:sz w:val="20"/>
                <w:szCs w:val="20"/>
              </w:rPr>
              <w:t>Case</w:t>
            </w:r>
            <w:r w:rsidR="006362E1" w:rsidRPr="006362E1">
              <w:rPr>
                <w:rFonts w:ascii="Times New Roman" w:hAnsi="Times New Roman" w:cs="Times New Roman"/>
                <w:sz w:val="20"/>
                <w:szCs w:val="20"/>
              </w:rPr>
              <w:t>s</w:t>
            </w:r>
          </w:p>
        </w:tc>
        <w:tc>
          <w:tcPr>
            <w:tcW w:w="2835" w:type="dxa"/>
            <w:tcBorders>
              <w:top w:val="single" w:sz="8" w:space="0" w:color="000000"/>
              <w:left w:val="single" w:sz="8" w:space="0" w:color="000000"/>
              <w:right w:val="single" w:sz="8" w:space="0" w:color="000000"/>
            </w:tcBorders>
            <w:tcMar>
              <w:top w:w="15" w:type="dxa"/>
              <w:left w:w="15" w:type="dxa"/>
              <w:bottom w:w="0" w:type="dxa"/>
              <w:right w:w="15" w:type="dxa"/>
            </w:tcMar>
            <w:vAlign w:val="center"/>
          </w:tcPr>
          <w:p w14:paraId="115B7DEF" w14:textId="45B8B77D" w:rsidR="006C6725" w:rsidRPr="006362E1" w:rsidRDefault="006C6725" w:rsidP="0018671D">
            <w:pPr>
              <w:spacing w:after="60"/>
              <w:ind w:right="-96"/>
              <w:jc w:val="center"/>
              <w:rPr>
                <w:rFonts w:ascii="Times New Roman" w:eastAsia="MS Mincho" w:hAnsi="Times New Roman" w:cs="Times New Roman"/>
                <w:sz w:val="20"/>
                <w:szCs w:val="20"/>
              </w:rPr>
            </w:pPr>
            <w:r w:rsidRPr="006362E1">
              <w:rPr>
                <w:rFonts w:ascii="Times New Roman" w:eastAsia="MS Mincho" w:hAnsi="Times New Roman" w:cs="Times New Roman"/>
                <w:sz w:val="20"/>
                <w:szCs w:val="20"/>
              </w:rPr>
              <w:t>The average relative power</w:t>
            </w:r>
          </w:p>
        </w:tc>
        <w:tc>
          <w:tcPr>
            <w:tcW w:w="1975" w:type="dxa"/>
            <w:tcBorders>
              <w:top w:val="single" w:sz="8" w:space="0" w:color="000000"/>
              <w:left w:val="single" w:sz="8" w:space="0" w:color="000000"/>
              <w:right w:val="single" w:sz="8" w:space="0" w:color="000000"/>
            </w:tcBorders>
          </w:tcPr>
          <w:p w14:paraId="3725BFD1" w14:textId="4B254967" w:rsidR="006C6725" w:rsidRPr="006362E1" w:rsidRDefault="006362E1" w:rsidP="0018671D">
            <w:pPr>
              <w:spacing w:after="60"/>
              <w:ind w:right="-96"/>
              <w:jc w:val="center"/>
              <w:rPr>
                <w:rFonts w:ascii="Times New Roman" w:eastAsia="MS Mincho" w:hAnsi="Times New Roman" w:cs="Times New Roman"/>
                <w:sz w:val="20"/>
                <w:szCs w:val="20"/>
              </w:rPr>
            </w:pPr>
            <w:r w:rsidRPr="006362E1">
              <w:rPr>
                <w:rFonts w:ascii="Times New Roman" w:eastAsia="MS Mincho" w:hAnsi="Times New Roman" w:cs="Times New Roman"/>
                <w:sz w:val="20"/>
                <w:szCs w:val="20"/>
              </w:rPr>
              <w:t>NES gain</w:t>
            </w:r>
            <w:r w:rsidR="00FC2596" w:rsidRPr="006362E1">
              <w:rPr>
                <w:rFonts w:ascii="Times New Roman" w:eastAsia="MS Mincho" w:hAnsi="Times New Roman" w:cs="Times New Roman"/>
                <w:sz w:val="20"/>
                <w:szCs w:val="20"/>
              </w:rPr>
              <w:t xml:space="preserve"> </w:t>
            </w:r>
          </w:p>
        </w:tc>
      </w:tr>
      <w:tr w:rsidR="006362E1" w:rsidRPr="006362E1" w14:paraId="1B0D508E" w14:textId="39A602B9" w:rsidTr="00111F6C">
        <w:trPr>
          <w:trHeight w:val="223"/>
          <w:jc w:val="center"/>
        </w:trPr>
        <w:tc>
          <w:tcPr>
            <w:tcW w:w="2977" w:type="dxa"/>
            <w:vMerge w:val="restart"/>
            <w:tcBorders>
              <w:top w:val="single" w:sz="8" w:space="0" w:color="000000"/>
              <w:left w:val="single" w:sz="8" w:space="0" w:color="000000"/>
              <w:right w:val="single" w:sz="8" w:space="0" w:color="000000"/>
            </w:tcBorders>
            <w:vAlign w:val="center"/>
            <w:hideMark/>
          </w:tcPr>
          <w:p w14:paraId="6C0B769A" w14:textId="77777777"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1</w:t>
            </w:r>
          </w:p>
        </w:tc>
        <w:tc>
          <w:tcPr>
            <w:tcW w:w="19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D1F200" w14:textId="18481AC4"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Case A</w:t>
            </w:r>
          </w:p>
        </w:tc>
        <w:tc>
          <w:tcPr>
            <w:tcW w:w="283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A746FD3" w14:textId="325980EB" w:rsidR="006C6725" w:rsidRPr="006362E1" w:rsidRDefault="00466E80"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41.48</w:t>
            </w:r>
            <w:r w:rsidRPr="006362E1" w:rsidDel="00DD4725">
              <w:rPr>
                <w:rFonts w:ascii="Times New Roman" w:hAnsi="Times New Roman" w:cs="Times New Roman"/>
                <w:sz w:val="20"/>
                <w:szCs w:val="20"/>
              </w:rPr>
              <w:t xml:space="preserve"> </w:t>
            </w:r>
          </w:p>
        </w:tc>
        <w:tc>
          <w:tcPr>
            <w:tcW w:w="1975" w:type="dxa"/>
            <w:tcBorders>
              <w:top w:val="single" w:sz="8" w:space="0" w:color="000000"/>
              <w:left w:val="single" w:sz="8" w:space="0" w:color="000000"/>
              <w:bottom w:val="single" w:sz="8" w:space="0" w:color="000000"/>
              <w:right w:val="single" w:sz="8" w:space="0" w:color="000000"/>
            </w:tcBorders>
          </w:tcPr>
          <w:p w14:paraId="30C34DDF" w14:textId="5E4D66B6" w:rsidR="006C6725" w:rsidRPr="006362E1" w:rsidDel="00DD4725" w:rsidRDefault="00334ECA" w:rsidP="0018671D">
            <w:pPr>
              <w:pStyle w:val="TAC"/>
              <w:spacing w:after="60"/>
              <w:rPr>
                <w:rFonts w:ascii="Times New Roman" w:eastAsia="MS Mincho" w:hAnsi="Times New Roman" w:cs="Times New Roman"/>
                <w:sz w:val="20"/>
                <w:szCs w:val="20"/>
              </w:rPr>
            </w:pPr>
            <w:r w:rsidRPr="006362E1">
              <w:rPr>
                <w:rFonts w:ascii="Times New Roman" w:eastAsia="MS Mincho" w:hAnsi="Times New Roman" w:cs="Times New Roman"/>
                <w:sz w:val="20"/>
                <w:szCs w:val="20"/>
              </w:rPr>
              <w:t>45.7</w:t>
            </w:r>
            <w:r w:rsidR="0076570D" w:rsidRPr="006362E1">
              <w:rPr>
                <w:rFonts w:ascii="Times New Roman" w:eastAsia="MS Mincho" w:hAnsi="Times New Roman" w:cs="Times New Roman"/>
                <w:sz w:val="20"/>
                <w:szCs w:val="20"/>
              </w:rPr>
              <w:t>%</w:t>
            </w:r>
          </w:p>
        </w:tc>
      </w:tr>
      <w:tr w:rsidR="006362E1" w:rsidRPr="006362E1" w14:paraId="774FD700" w14:textId="135A8F11" w:rsidTr="00111F6C">
        <w:trPr>
          <w:trHeight w:val="142"/>
          <w:jc w:val="center"/>
        </w:trPr>
        <w:tc>
          <w:tcPr>
            <w:tcW w:w="2977" w:type="dxa"/>
            <w:vMerge/>
            <w:tcBorders>
              <w:left w:val="single" w:sz="8" w:space="0" w:color="000000"/>
              <w:right w:val="single" w:sz="8" w:space="0" w:color="000000"/>
            </w:tcBorders>
            <w:vAlign w:val="center"/>
            <w:hideMark/>
          </w:tcPr>
          <w:p w14:paraId="68D82AD4" w14:textId="77777777" w:rsidR="006C6725" w:rsidRPr="006362E1" w:rsidRDefault="006C6725" w:rsidP="0018671D">
            <w:pPr>
              <w:pStyle w:val="TAC"/>
              <w:spacing w:after="60"/>
              <w:rPr>
                <w:rFonts w:ascii="Times New Roman" w:hAnsi="Times New Roman" w:cs="Times New Roman"/>
                <w:sz w:val="20"/>
                <w:szCs w:val="20"/>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7EFFFA6" w14:textId="21378E46"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Case D</w:t>
            </w:r>
          </w:p>
        </w:tc>
        <w:tc>
          <w:tcPr>
            <w:tcW w:w="283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98D7B38" w14:textId="2EB3890B" w:rsidR="006C6725" w:rsidRPr="006362E1" w:rsidRDefault="00DF4D4B"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37.07</w:t>
            </w:r>
            <w:r w:rsidRPr="006362E1" w:rsidDel="00DD4725">
              <w:rPr>
                <w:rFonts w:ascii="Times New Roman" w:hAnsi="Times New Roman" w:cs="Times New Roman"/>
                <w:sz w:val="20"/>
                <w:szCs w:val="20"/>
              </w:rPr>
              <w:t xml:space="preserve"> </w:t>
            </w:r>
          </w:p>
        </w:tc>
        <w:tc>
          <w:tcPr>
            <w:tcW w:w="1975" w:type="dxa"/>
            <w:tcBorders>
              <w:top w:val="single" w:sz="8" w:space="0" w:color="000000"/>
              <w:left w:val="single" w:sz="8" w:space="0" w:color="000000"/>
              <w:bottom w:val="single" w:sz="8" w:space="0" w:color="000000"/>
              <w:right w:val="single" w:sz="8" w:space="0" w:color="000000"/>
            </w:tcBorders>
          </w:tcPr>
          <w:p w14:paraId="142F4A8F" w14:textId="0EB75C58" w:rsidR="006C6725" w:rsidRPr="006362E1" w:rsidDel="00DD4725" w:rsidRDefault="00334ECA" w:rsidP="0018671D">
            <w:pPr>
              <w:pStyle w:val="TAC"/>
              <w:spacing w:after="60"/>
              <w:rPr>
                <w:rFonts w:ascii="Times New Roman" w:eastAsia="MS Mincho" w:hAnsi="Times New Roman" w:cs="Times New Roman"/>
                <w:sz w:val="20"/>
                <w:szCs w:val="20"/>
              </w:rPr>
            </w:pPr>
            <w:r w:rsidRPr="006362E1">
              <w:rPr>
                <w:rFonts w:ascii="Times New Roman" w:eastAsia="MS Mincho" w:hAnsi="Times New Roman" w:cs="Times New Roman"/>
                <w:sz w:val="20"/>
                <w:szCs w:val="20"/>
              </w:rPr>
              <w:t>48.0</w:t>
            </w:r>
            <w:r w:rsidR="00441824" w:rsidRPr="006362E1">
              <w:rPr>
                <w:rFonts w:ascii="Times New Roman" w:eastAsia="MS Mincho" w:hAnsi="Times New Roman" w:cs="Times New Roman"/>
                <w:sz w:val="20"/>
                <w:szCs w:val="20"/>
              </w:rPr>
              <w:t>%</w:t>
            </w:r>
          </w:p>
        </w:tc>
      </w:tr>
      <w:tr w:rsidR="006362E1" w:rsidRPr="006362E1" w14:paraId="76D97CAC" w14:textId="4A68A18B" w:rsidTr="00111F6C">
        <w:trPr>
          <w:trHeight w:val="142"/>
          <w:jc w:val="center"/>
        </w:trPr>
        <w:tc>
          <w:tcPr>
            <w:tcW w:w="2977" w:type="dxa"/>
            <w:vMerge/>
            <w:tcBorders>
              <w:left w:val="single" w:sz="8" w:space="0" w:color="000000"/>
              <w:bottom w:val="single" w:sz="8" w:space="0" w:color="000000"/>
              <w:right w:val="single" w:sz="8" w:space="0" w:color="000000"/>
            </w:tcBorders>
            <w:vAlign w:val="center"/>
            <w:hideMark/>
          </w:tcPr>
          <w:p w14:paraId="4CF823F8" w14:textId="77777777" w:rsidR="006C6725" w:rsidRPr="006362E1" w:rsidRDefault="006C6725" w:rsidP="0018671D">
            <w:pPr>
              <w:pStyle w:val="TAC"/>
              <w:spacing w:after="60"/>
              <w:rPr>
                <w:rFonts w:ascii="Times New Roman" w:hAnsi="Times New Roman" w:cs="Times New Roman"/>
                <w:sz w:val="20"/>
                <w:szCs w:val="20"/>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88BC6E" w14:textId="6B59C854"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Case C</w:t>
            </w:r>
          </w:p>
        </w:tc>
        <w:tc>
          <w:tcPr>
            <w:tcW w:w="283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1D6DE53" w14:textId="389D4463" w:rsidR="006C6725" w:rsidRPr="006362E1" w:rsidRDefault="00DF4D4B"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33.76</w:t>
            </w:r>
            <w:r w:rsidRPr="006362E1" w:rsidDel="00DD4725">
              <w:rPr>
                <w:rFonts w:ascii="Times New Roman" w:hAnsi="Times New Roman" w:cs="Times New Roman"/>
                <w:sz w:val="20"/>
                <w:szCs w:val="20"/>
              </w:rPr>
              <w:t xml:space="preserve"> </w:t>
            </w:r>
          </w:p>
        </w:tc>
        <w:tc>
          <w:tcPr>
            <w:tcW w:w="1975" w:type="dxa"/>
            <w:tcBorders>
              <w:top w:val="single" w:sz="8" w:space="0" w:color="000000"/>
              <w:left w:val="single" w:sz="8" w:space="0" w:color="000000"/>
              <w:bottom w:val="single" w:sz="8" w:space="0" w:color="000000"/>
              <w:right w:val="single" w:sz="8" w:space="0" w:color="000000"/>
            </w:tcBorders>
          </w:tcPr>
          <w:p w14:paraId="2B0A38D3" w14:textId="5CDCC636" w:rsidR="006C6725" w:rsidRPr="006362E1" w:rsidDel="00DD4725" w:rsidRDefault="00334ECA" w:rsidP="0018671D">
            <w:pPr>
              <w:pStyle w:val="TAC"/>
              <w:spacing w:after="60"/>
              <w:rPr>
                <w:rFonts w:ascii="Times New Roman" w:eastAsia="MS Mincho" w:hAnsi="Times New Roman" w:cs="Times New Roman"/>
                <w:sz w:val="20"/>
                <w:szCs w:val="20"/>
              </w:rPr>
            </w:pPr>
            <w:r w:rsidRPr="006362E1">
              <w:rPr>
                <w:rFonts w:ascii="Times New Roman" w:eastAsia="MS Mincho" w:hAnsi="Times New Roman" w:cs="Times New Roman"/>
                <w:sz w:val="20"/>
                <w:szCs w:val="20"/>
              </w:rPr>
              <w:t>50.0</w:t>
            </w:r>
            <w:r w:rsidR="00EF2A5F" w:rsidRPr="006362E1">
              <w:rPr>
                <w:rFonts w:ascii="Times New Roman" w:eastAsia="MS Mincho" w:hAnsi="Times New Roman" w:cs="Times New Roman"/>
                <w:sz w:val="20"/>
                <w:szCs w:val="20"/>
              </w:rPr>
              <w:t>%</w:t>
            </w:r>
          </w:p>
        </w:tc>
      </w:tr>
      <w:tr w:rsidR="006362E1" w:rsidRPr="006362E1" w14:paraId="23DAAB61" w14:textId="30C5A8C7" w:rsidTr="00111F6C">
        <w:trPr>
          <w:trHeight w:val="223"/>
          <w:jc w:val="center"/>
        </w:trPr>
        <w:tc>
          <w:tcPr>
            <w:tcW w:w="2977" w:type="dxa"/>
            <w:vMerge w:val="restart"/>
            <w:tcBorders>
              <w:top w:val="single" w:sz="8" w:space="0" w:color="000000"/>
              <w:left w:val="single" w:sz="8" w:space="0" w:color="000000"/>
              <w:right w:val="single" w:sz="8" w:space="0" w:color="000000"/>
            </w:tcBorders>
            <w:vAlign w:val="center"/>
            <w:hideMark/>
          </w:tcPr>
          <w:p w14:paraId="1090C67A" w14:textId="77777777"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4</w:t>
            </w:r>
          </w:p>
        </w:tc>
        <w:tc>
          <w:tcPr>
            <w:tcW w:w="19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1AF0B1" w14:textId="77777777"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Case A</w:t>
            </w:r>
          </w:p>
        </w:tc>
        <w:tc>
          <w:tcPr>
            <w:tcW w:w="283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0EBFF3D" w14:textId="04555832" w:rsidR="006C6725" w:rsidRPr="006362E1" w:rsidRDefault="00DB0E4B" w:rsidP="0018671D">
            <w:pPr>
              <w:pStyle w:val="TAC"/>
              <w:spacing w:after="60"/>
              <w:rPr>
                <w:rFonts w:ascii="Times New Roman" w:hAnsi="Times New Roman" w:cs="Times New Roman"/>
                <w:color w:val="000000" w:themeColor="dark1"/>
                <w:kern w:val="24"/>
                <w:sz w:val="20"/>
                <w:szCs w:val="20"/>
              </w:rPr>
            </w:pPr>
            <w:r w:rsidRPr="006362E1">
              <w:rPr>
                <w:rFonts w:ascii="Times New Roman" w:hAnsi="Times New Roman" w:cs="Times New Roman"/>
                <w:color w:val="000000" w:themeColor="dark1"/>
                <w:kern w:val="24"/>
                <w:sz w:val="20"/>
                <w:szCs w:val="20"/>
              </w:rPr>
              <w:t>57.43</w:t>
            </w:r>
            <w:r w:rsidRPr="006362E1" w:rsidDel="00DD4725">
              <w:rPr>
                <w:rFonts w:ascii="Times New Roman" w:hAnsi="Times New Roman" w:cs="Times New Roman"/>
                <w:color w:val="000000" w:themeColor="dark1"/>
                <w:kern w:val="24"/>
                <w:sz w:val="20"/>
                <w:szCs w:val="20"/>
              </w:rPr>
              <w:t xml:space="preserve"> </w:t>
            </w:r>
          </w:p>
        </w:tc>
        <w:tc>
          <w:tcPr>
            <w:tcW w:w="1975" w:type="dxa"/>
            <w:tcBorders>
              <w:top w:val="single" w:sz="8" w:space="0" w:color="000000"/>
              <w:left w:val="single" w:sz="8" w:space="0" w:color="000000"/>
              <w:bottom w:val="single" w:sz="8" w:space="0" w:color="000000"/>
              <w:right w:val="single" w:sz="8" w:space="0" w:color="000000"/>
            </w:tcBorders>
          </w:tcPr>
          <w:p w14:paraId="29E8B854" w14:textId="6EF0FC27" w:rsidR="006C6725" w:rsidRPr="006362E1" w:rsidDel="00DD4725" w:rsidRDefault="00334ECA" w:rsidP="0018671D">
            <w:pPr>
              <w:pStyle w:val="TAC"/>
              <w:spacing w:after="60"/>
              <w:rPr>
                <w:rFonts w:ascii="Times New Roman" w:eastAsia="MS Mincho" w:hAnsi="Times New Roman" w:cs="Times New Roman"/>
                <w:color w:val="000000" w:themeColor="dark1"/>
                <w:kern w:val="24"/>
                <w:sz w:val="20"/>
                <w:szCs w:val="20"/>
              </w:rPr>
            </w:pPr>
            <w:r w:rsidRPr="006362E1">
              <w:rPr>
                <w:rFonts w:ascii="Times New Roman" w:eastAsia="MS Mincho" w:hAnsi="Times New Roman" w:cs="Times New Roman"/>
                <w:color w:val="000000" w:themeColor="dark1"/>
                <w:kern w:val="24"/>
                <w:sz w:val="20"/>
                <w:szCs w:val="20"/>
              </w:rPr>
              <w:t>24.8</w:t>
            </w:r>
            <w:r w:rsidR="00EF2A5F" w:rsidRPr="006362E1">
              <w:rPr>
                <w:rFonts w:ascii="Times New Roman" w:eastAsia="MS Mincho" w:hAnsi="Times New Roman" w:cs="Times New Roman"/>
                <w:color w:val="000000" w:themeColor="dark1"/>
                <w:kern w:val="24"/>
                <w:sz w:val="20"/>
                <w:szCs w:val="20"/>
              </w:rPr>
              <w:t>%</w:t>
            </w:r>
          </w:p>
        </w:tc>
      </w:tr>
      <w:tr w:rsidR="006362E1" w:rsidRPr="006362E1" w14:paraId="701CB46C" w14:textId="3D2ADB9F" w:rsidTr="00111F6C">
        <w:trPr>
          <w:trHeight w:val="142"/>
          <w:jc w:val="center"/>
        </w:trPr>
        <w:tc>
          <w:tcPr>
            <w:tcW w:w="2977" w:type="dxa"/>
            <w:vMerge/>
            <w:tcBorders>
              <w:left w:val="single" w:sz="8" w:space="0" w:color="000000"/>
              <w:right w:val="single" w:sz="8" w:space="0" w:color="000000"/>
            </w:tcBorders>
            <w:vAlign w:val="center"/>
            <w:hideMark/>
          </w:tcPr>
          <w:p w14:paraId="16ED7412" w14:textId="77777777" w:rsidR="006C6725" w:rsidRPr="006362E1" w:rsidRDefault="006C6725" w:rsidP="0018671D">
            <w:pPr>
              <w:pStyle w:val="TAC"/>
              <w:spacing w:after="60"/>
              <w:rPr>
                <w:rFonts w:ascii="Times New Roman" w:hAnsi="Times New Roman" w:cs="Times New Roman"/>
                <w:sz w:val="20"/>
                <w:szCs w:val="20"/>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8A831F" w14:textId="77777777"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Case D</w:t>
            </w:r>
          </w:p>
        </w:tc>
        <w:tc>
          <w:tcPr>
            <w:tcW w:w="283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C943B06" w14:textId="59251B8D" w:rsidR="006C6725" w:rsidRPr="006362E1" w:rsidRDefault="00DB0E4B" w:rsidP="0018671D">
            <w:pPr>
              <w:pStyle w:val="TAC"/>
              <w:spacing w:after="60"/>
              <w:rPr>
                <w:rFonts w:ascii="Times New Roman" w:hAnsi="Times New Roman" w:cs="Times New Roman"/>
                <w:color w:val="000000" w:themeColor="dark1"/>
                <w:kern w:val="24"/>
                <w:sz w:val="20"/>
                <w:szCs w:val="20"/>
              </w:rPr>
            </w:pPr>
            <w:r w:rsidRPr="006362E1">
              <w:rPr>
                <w:rFonts w:ascii="Times New Roman" w:hAnsi="Times New Roman" w:cs="Times New Roman"/>
                <w:color w:val="000000" w:themeColor="dark1"/>
                <w:kern w:val="24"/>
                <w:sz w:val="20"/>
                <w:szCs w:val="20"/>
              </w:rPr>
              <w:t>51.09</w:t>
            </w:r>
          </w:p>
        </w:tc>
        <w:tc>
          <w:tcPr>
            <w:tcW w:w="1975" w:type="dxa"/>
            <w:tcBorders>
              <w:top w:val="single" w:sz="8" w:space="0" w:color="000000"/>
              <w:left w:val="single" w:sz="8" w:space="0" w:color="000000"/>
              <w:bottom w:val="single" w:sz="8" w:space="0" w:color="000000"/>
              <w:right w:val="single" w:sz="8" w:space="0" w:color="000000"/>
            </w:tcBorders>
          </w:tcPr>
          <w:p w14:paraId="3038291F" w14:textId="22BCC68E" w:rsidR="006C6725" w:rsidRPr="006362E1" w:rsidDel="00DD4725" w:rsidRDefault="00334ECA" w:rsidP="0018671D">
            <w:pPr>
              <w:pStyle w:val="TAC"/>
              <w:spacing w:after="60"/>
              <w:rPr>
                <w:rFonts w:ascii="Times New Roman" w:eastAsia="MS Mincho" w:hAnsi="Times New Roman" w:cs="Times New Roman"/>
                <w:color w:val="000000" w:themeColor="dark1"/>
                <w:kern w:val="24"/>
                <w:sz w:val="20"/>
                <w:szCs w:val="20"/>
              </w:rPr>
            </w:pPr>
            <w:r w:rsidRPr="006362E1">
              <w:rPr>
                <w:rFonts w:ascii="Times New Roman" w:eastAsia="MS Mincho" w:hAnsi="Times New Roman" w:cs="Times New Roman"/>
                <w:color w:val="000000" w:themeColor="dark1"/>
                <w:kern w:val="24"/>
                <w:sz w:val="20"/>
                <w:szCs w:val="20"/>
              </w:rPr>
              <w:t>28.3</w:t>
            </w:r>
            <w:r w:rsidR="00EF2A5F" w:rsidRPr="006362E1">
              <w:rPr>
                <w:rFonts w:ascii="Times New Roman" w:eastAsia="MS Mincho" w:hAnsi="Times New Roman" w:cs="Times New Roman"/>
                <w:color w:val="000000" w:themeColor="dark1"/>
                <w:kern w:val="24"/>
                <w:sz w:val="20"/>
                <w:szCs w:val="20"/>
              </w:rPr>
              <w:t>%</w:t>
            </w:r>
          </w:p>
        </w:tc>
      </w:tr>
      <w:tr w:rsidR="006362E1" w:rsidRPr="006362E1" w14:paraId="02CBA837" w14:textId="080B45F8" w:rsidTr="00111F6C">
        <w:trPr>
          <w:trHeight w:val="142"/>
          <w:jc w:val="center"/>
        </w:trPr>
        <w:tc>
          <w:tcPr>
            <w:tcW w:w="2977" w:type="dxa"/>
            <w:vMerge/>
            <w:tcBorders>
              <w:left w:val="single" w:sz="8" w:space="0" w:color="000000"/>
              <w:bottom w:val="single" w:sz="8" w:space="0" w:color="000000"/>
              <w:right w:val="single" w:sz="8" w:space="0" w:color="000000"/>
            </w:tcBorders>
            <w:vAlign w:val="center"/>
            <w:hideMark/>
          </w:tcPr>
          <w:p w14:paraId="184296E3" w14:textId="77777777" w:rsidR="006C6725" w:rsidRPr="006362E1" w:rsidRDefault="006C6725" w:rsidP="0018671D">
            <w:pPr>
              <w:pStyle w:val="TAC"/>
              <w:spacing w:after="60"/>
              <w:rPr>
                <w:rFonts w:ascii="Times New Roman" w:hAnsi="Times New Roman" w:cs="Times New Roman"/>
                <w:sz w:val="20"/>
                <w:szCs w:val="20"/>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DA33B7C" w14:textId="77777777"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Case C</w:t>
            </w:r>
          </w:p>
        </w:tc>
        <w:tc>
          <w:tcPr>
            <w:tcW w:w="283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233C051" w14:textId="7F9EE28F" w:rsidR="006C6725" w:rsidRPr="006362E1" w:rsidRDefault="00DB0E4B" w:rsidP="0018671D">
            <w:pPr>
              <w:pStyle w:val="TAC"/>
              <w:spacing w:after="60"/>
              <w:rPr>
                <w:rFonts w:ascii="Times New Roman" w:hAnsi="Times New Roman" w:cs="Times New Roman"/>
                <w:color w:val="000000" w:themeColor="dark1"/>
                <w:kern w:val="24"/>
                <w:sz w:val="20"/>
                <w:szCs w:val="20"/>
              </w:rPr>
            </w:pPr>
            <w:r w:rsidRPr="006362E1">
              <w:rPr>
                <w:rFonts w:ascii="Times New Roman" w:hAnsi="Times New Roman" w:cs="Times New Roman"/>
                <w:color w:val="000000" w:themeColor="dark1"/>
                <w:kern w:val="24"/>
                <w:sz w:val="20"/>
                <w:szCs w:val="20"/>
              </w:rPr>
              <w:t>46.33</w:t>
            </w:r>
            <w:r w:rsidRPr="006362E1" w:rsidDel="00DD4725">
              <w:rPr>
                <w:rFonts w:ascii="Times New Roman" w:hAnsi="Times New Roman" w:cs="Times New Roman"/>
                <w:color w:val="000000" w:themeColor="dark1"/>
                <w:kern w:val="24"/>
                <w:sz w:val="20"/>
                <w:szCs w:val="20"/>
              </w:rPr>
              <w:t xml:space="preserve"> </w:t>
            </w:r>
          </w:p>
        </w:tc>
        <w:tc>
          <w:tcPr>
            <w:tcW w:w="1975" w:type="dxa"/>
            <w:tcBorders>
              <w:top w:val="single" w:sz="8" w:space="0" w:color="000000"/>
              <w:left w:val="single" w:sz="8" w:space="0" w:color="000000"/>
              <w:bottom w:val="single" w:sz="8" w:space="0" w:color="000000"/>
              <w:right w:val="single" w:sz="8" w:space="0" w:color="000000"/>
            </w:tcBorders>
          </w:tcPr>
          <w:p w14:paraId="3387E26F" w14:textId="26CD7499" w:rsidR="006C6725" w:rsidRPr="006362E1" w:rsidDel="00DD4725" w:rsidRDefault="00976793" w:rsidP="0018671D">
            <w:pPr>
              <w:pStyle w:val="TAC"/>
              <w:spacing w:after="60"/>
              <w:rPr>
                <w:rFonts w:ascii="Times New Roman" w:eastAsia="MS Mincho" w:hAnsi="Times New Roman" w:cs="Times New Roman"/>
                <w:color w:val="000000" w:themeColor="dark1"/>
                <w:kern w:val="24"/>
                <w:sz w:val="20"/>
                <w:szCs w:val="20"/>
              </w:rPr>
            </w:pPr>
            <w:r w:rsidRPr="006362E1">
              <w:rPr>
                <w:rFonts w:ascii="Times New Roman" w:eastAsia="MS Mincho" w:hAnsi="Times New Roman" w:cs="Times New Roman"/>
                <w:color w:val="000000" w:themeColor="dark1"/>
                <w:kern w:val="24"/>
                <w:sz w:val="20"/>
                <w:szCs w:val="20"/>
              </w:rPr>
              <w:t>31.3</w:t>
            </w:r>
            <w:r w:rsidR="00EF2A5F" w:rsidRPr="006362E1">
              <w:rPr>
                <w:rFonts w:ascii="Times New Roman" w:eastAsia="MS Mincho" w:hAnsi="Times New Roman" w:cs="Times New Roman"/>
                <w:color w:val="000000" w:themeColor="dark1"/>
                <w:kern w:val="24"/>
                <w:sz w:val="20"/>
                <w:szCs w:val="20"/>
              </w:rPr>
              <w:t>%</w:t>
            </w:r>
          </w:p>
        </w:tc>
      </w:tr>
      <w:tr w:rsidR="006362E1" w:rsidRPr="006362E1" w14:paraId="4F8405BA" w14:textId="6E4233AD" w:rsidTr="00111F6C">
        <w:trPr>
          <w:trHeight w:val="223"/>
          <w:jc w:val="center"/>
        </w:trPr>
        <w:tc>
          <w:tcPr>
            <w:tcW w:w="2977" w:type="dxa"/>
            <w:vMerge w:val="restart"/>
            <w:tcBorders>
              <w:top w:val="single" w:sz="8" w:space="0" w:color="000000"/>
              <w:left w:val="single" w:sz="8" w:space="0" w:color="000000"/>
              <w:right w:val="single" w:sz="8" w:space="0" w:color="000000"/>
            </w:tcBorders>
            <w:vAlign w:val="center"/>
            <w:hideMark/>
          </w:tcPr>
          <w:p w14:paraId="5A00F57C" w14:textId="77777777"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7</w:t>
            </w:r>
          </w:p>
        </w:tc>
        <w:tc>
          <w:tcPr>
            <w:tcW w:w="19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D67608" w14:textId="77777777"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Case A</w:t>
            </w:r>
          </w:p>
        </w:tc>
        <w:tc>
          <w:tcPr>
            <w:tcW w:w="283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FC54FF7" w14:textId="0D668F33" w:rsidR="006C6725" w:rsidRPr="006362E1" w:rsidRDefault="00841795" w:rsidP="0018671D">
            <w:pPr>
              <w:pStyle w:val="TAC"/>
              <w:spacing w:after="60"/>
              <w:rPr>
                <w:rFonts w:ascii="Times New Roman" w:hAnsi="Times New Roman" w:cs="Times New Roman"/>
                <w:color w:val="000000" w:themeColor="dark1"/>
                <w:kern w:val="24"/>
                <w:sz w:val="20"/>
                <w:szCs w:val="20"/>
              </w:rPr>
            </w:pPr>
            <w:r w:rsidRPr="006362E1">
              <w:rPr>
                <w:rFonts w:ascii="Times New Roman" w:hAnsi="Times New Roman" w:cs="Times New Roman"/>
                <w:color w:val="000000" w:themeColor="dark1"/>
                <w:kern w:val="24"/>
                <w:sz w:val="20"/>
                <w:szCs w:val="20"/>
              </w:rPr>
              <w:t>76.37</w:t>
            </w:r>
            <w:r w:rsidRPr="006362E1" w:rsidDel="00DD4725">
              <w:rPr>
                <w:rFonts w:ascii="Times New Roman" w:hAnsi="Times New Roman" w:cs="Times New Roman"/>
                <w:color w:val="000000" w:themeColor="dark1"/>
                <w:kern w:val="24"/>
                <w:sz w:val="20"/>
                <w:szCs w:val="20"/>
              </w:rPr>
              <w:t xml:space="preserve"> </w:t>
            </w:r>
          </w:p>
        </w:tc>
        <w:tc>
          <w:tcPr>
            <w:tcW w:w="1975" w:type="dxa"/>
            <w:tcBorders>
              <w:top w:val="single" w:sz="8" w:space="0" w:color="000000"/>
              <w:left w:val="single" w:sz="8" w:space="0" w:color="000000"/>
              <w:bottom w:val="single" w:sz="8" w:space="0" w:color="000000"/>
              <w:right w:val="single" w:sz="8" w:space="0" w:color="000000"/>
            </w:tcBorders>
          </w:tcPr>
          <w:p w14:paraId="7CC567FC" w14:textId="5B5B7C9B" w:rsidR="006C6725" w:rsidRPr="006362E1" w:rsidDel="00DD4725" w:rsidRDefault="00FE3ECF" w:rsidP="0018671D">
            <w:pPr>
              <w:pStyle w:val="TAC"/>
              <w:spacing w:after="60"/>
              <w:rPr>
                <w:rFonts w:ascii="Times New Roman" w:eastAsia="MS Mincho" w:hAnsi="Times New Roman" w:cs="Times New Roman"/>
                <w:color w:val="000000" w:themeColor="dark1"/>
                <w:kern w:val="24"/>
                <w:sz w:val="20"/>
                <w:szCs w:val="20"/>
              </w:rPr>
            </w:pPr>
            <w:r w:rsidRPr="006362E1">
              <w:rPr>
                <w:rFonts w:ascii="Times New Roman" w:eastAsia="MS Mincho" w:hAnsi="Times New Roman" w:cs="Times New Roman"/>
                <w:color w:val="000000" w:themeColor="dark1"/>
                <w:kern w:val="24"/>
                <w:sz w:val="20"/>
                <w:szCs w:val="20"/>
              </w:rPr>
              <w:t>-</w:t>
            </w:r>
          </w:p>
        </w:tc>
      </w:tr>
      <w:tr w:rsidR="006362E1" w:rsidRPr="006362E1" w14:paraId="49B04E7D" w14:textId="14FAEADD" w:rsidTr="00111F6C">
        <w:trPr>
          <w:trHeight w:val="142"/>
          <w:jc w:val="center"/>
        </w:trPr>
        <w:tc>
          <w:tcPr>
            <w:tcW w:w="2977" w:type="dxa"/>
            <w:vMerge/>
            <w:tcBorders>
              <w:left w:val="single" w:sz="8" w:space="0" w:color="000000"/>
              <w:right w:val="single" w:sz="8" w:space="0" w:color="000000"/>
            </w:tcBorders>
            <w:vAlign w:val="center"/>
            <w:hideMark/>
          </w:tcPr>
          <w:p w14:paraId="16DC7E0D" w14:textId="77777777" w:rsidR="006C6725" w:rsidRPr="006362E1" w:rsidRDefault="006C6725" w:rsidP="0018671D">
            <w:pPr>
              <w:pStyle w:val="TAC"/>
              <w:spacing w:after="60"/>
              <w:rPr>
                <w:rFonts w:ascii="Times New Roman" w:hAnsi="Times New Roman" w:cs="Times New Roman"/>
                <w:sz w:val="20"/>
                <w:szCs w:val="20"/>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DC6528" w14:textId="77777777"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Case D</w:t>
            </w:r>
          </w:p>
        </w:tc>
        <w:tc>
          <w:tcPr>
            <w:tcW w:w="283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A06BD8A" w14:textId="329045C2" w:rsidR="006C6725" w:rsidRPr="006362E1" w:rsidRDefault="00841795" w:rsidP="0018671D">
            <w:pPr>
              <w:pStyle w:val="TAC"/>
              <w:spacing w:after="60"/>
              <w:rPr>
                <w:rFonts w:ascii="Times New Roman" w:hAnsi="Times New Roman" w:cs="Times New Roman"/>
                <w:color w:val="000000" w:themeColor="dark1"/>
                <w:kern w:val="24"/>
                <w:sz w:val="20"/>
                <w:szCs w:val="20"/>
              </w:rPr>
            </w:pPr>
            <w:r w:rsidRPr="006362E1">
              <w:rPr>
                <w:rFonts w:ascii="Times New Roman" w:hAnsi="Times New Roman" w:cs="Times New Roman"/>
                <w:color w:val="000000" w:themeColor="dark1"/>
                <w:kern w:val="24"/>
                <w:sz w:val="20"/>
                <w:szCs w:val="20"/>
              </w:rPr>
              <w:t>71.29</w:t>
            </w:r>
            <w:r w:rsidRPr="006362E1" w:rsidDel="00DD4725">
              <w:rPr>
                <w:rFonts w:ascii="Times New Roman" w:hAnsi="Times New Roman" w:cs="Times New Roman"/>
                <w:color w:val="000000" w:themeColor="dark1"/>
                <w:kern w:val="24"/>
                <w:sz w:val="20"/>
                <w:szCs w:val="20"/>
              </w:rPr>
              <w:t xml:space="preserve"> </w:t>
            </w:r>
          </w:p>
        </w:tc>
        <w:tc>
          <w:tcPr>
            <w:tcW w:w="1975" w:type="dxa"/>
            <w:tcBorders>
              <w:top w:val="single" w:sz="8" w:space="0" w:color="000000"/>
              <w:left w:val="single" w:sz="8" w:space="0" w:color="000000"/>
              <w:bottom w:val="single" w:sz="8" w:space="0" w:color="000000"/>
              <w:right w:val="single" w:sz="8" w:space="0" w:color="000000"/>
            </w:tcBorders>
          </w:tcPr>
          <w:p w14:paraId="7910E032" w14:textId="53802536" w:rsidR="006C6725" w:rsidRPr="006362E1" w:rsidDel="00DD4725" w:rsidRDefault="00FE3ECF" w:rsidP="0018671D">
            <w:pPr>
              <w:pStyle w:val="TAC"/>
              <w:spacing w:after="60"/>
              <w:rPr>
                <w:rFonts w:ascii="Times New Roman" w:eastAsia="MS Mincho" w:hAnsi="Times New Roman" w:cs="Times New Roman"/>
                <w:color w:val="000000" w:themeColor="dark1"/>
                <w:kern w:val="24"/>
                <w:sz w:val="20"/>
                <w:szCs w:val="20"/>
              </w:rPr>
            </w:pPr>
            <w:r w:rsidRPr="006362E1">
              <w:rPr>
                <w:rFonts w:ascii="Times New Roman" w:eastAsia="MS Mincho" w:hAnsi="Times New Roman" w:cs="Times New Roman"/>
                <w:color w:val="000000" w:themeColor="dark1"/>
                <w:kern w:val="24"/>
                <w:sz w:val="20"/>
                <w:szCs w:val="20"/>
              </w:rPr>
              <w:t>-</w:t>
            </w:r>
          </w:p>
        </w:tc>
      </w:tr>
      <w:tr w:rsidR="006362E1" w:rsidRPr="006362E1" w14:paraId="3A1301A8" w14:textId="2A26B812" w:rsidTr="00111F6C">
        <w:trPr>
          <w:trHeight w:val="142"/>
          <w:jc w:val="center"/>
        </w:trPr>
        <w:tc>
          <w:tcPr>
            <w:tcW w:w="2977" w:type="dxa"/>
            <w:vMerge/>
            <w:tcBorders>
              <w:left w:val="single" w:sz="8" w:space="0" w:color="000000"/>
              <w:bottom w:val="single" w:sz="8" w:space="0" w:color="000000"/>
              <w:right w:val="single" w:sz="8" w:space="0" w:color="000000"/>
            </w:tcBorders>
            <w:vAlign w:val="center"/>
            <w:hideMark/>
          </w:tcPr>
          <w:p w14:paraId="0BBFEC3A" w14:textId="77777777" w:rsidR="006C6725" w:rsidRPr="006362E1" w:rsidRDefault="006C6725" w:rsidP="0018671D">
            <w:pPr>
              <w:pStyle w:val="TAC"/>
              <w:spacing w:after="60"/>
              <w:rPr>
                <w:rFonts w:ascii="Times New Roman" w:hAnsi="Times New Roman" w:cs="Times New Roman"/>
                <w:sz w:val="20"/>
                <w:szCs w:val="20"/>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CD6263D" w14:textId="77777777" w:rsidR="006C6725" w:rsidRPr="006362E1" w:rsidRDefault="006C6725" w:rsidP="0018671D">
            <w:pPr>
              <w:pStyle w:val="TAC"/>
              <w:spacing w:after="60"/>
              <w:rPr>
                <w:rFonts w:ascii="Times New Roman" w:hAnsi="Times New Roman" w:cs="Times New Roman"/>
                <w:sz w:val="20"/>
                <w:szCs w:val="20"/>
              </w:rPr>
            </w:pPr>
            <w:r w:rsidRPr="006362E1">
              <w:rPr>
                <w:rFonts w:ascii="Times New Roman" w:hAnsi="Times New Roman" w:cs="Times New Roman"/>
                <w:sz w:val="20"/>
                <w:szCs w:val="20"/>
              </w:rPr>
              <w:t>Case C</w:t>
            </w:r>
          </w:p>
        </w:tc>
        <w:tc>
          <w:tcPr>
            <w:tcW w:w="283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DD50DBF" w14:textId="63D10016" w:rsidR="006C6725" w:rsidRPr="006362E1" w:rsidRDefault="00841795" w:rsidP="0018671D">
            <w:pPr>
              <w:pStyle w:val="TAC"/>
              <w:spacing w:after="60"/>
              <w:rPr>
                <w:rFonts w:ascii="Times New Roman" w:hAnsi="Times New Roman" w:cs="Times New Roman"/>
                <w:color w:val="000000" w:themeColor="dark1"/>
                <w:kern w:val="24"/>
                <w:sz w:val="20"/>
                <w:szCs w:val="20"/>
              </w:rPr>
            </w:pPr>
            <w:r w:rsidRPr="006362E1">
              <w:rPr>
                <w:rFonts w:ascii="Times New Roman" w:hAnsi="Times New Roman" w:cs="Times New Roman"/>
                <w:color w:val="000000" w:themeColor="dark1"/>
                <w:kern w:val="24"/>
                <w:sz w:val="20"/>
                <w:szCs w:val="20"/>
              </w:rPr>
              <w:t>67.47</w:t>
            </w:r>
            <w:r w:rsidRPr="006362E1" w:rsidDel="00DD4725">
              <w:rPr>
                <w:rFonts w:ascii="Times New Roman" w:hAnsi="Times New Roman" w:cs="Times New Roman"/>
                <w:color w:val="000000" w:themeColor="dark1"/>
                <w:kern w:val="24"/>
                <w:sz w:val="20"/>
                <w:szCs w:val="20"/>
              </w:rPr>
              <w:t xml:space="preserve"> </w:t>
            </w:r>
          </w:p>
        </w:tc>
        <w:tc>
          <w:tcPr>
            <w:tcW w:w="1975" w:type="dxa"/>
            <w:tcBorders>
              <w:top w:val="single" w:sz="8" w:space="0" w:color="000000"/>
              <w:left w:val="single" w:sz="8" w:space="0" w:color="000000"/>
              <w:bottom w:val="single" w:sz="8" w:space="0" w:color="000000"/>
              <w:right w:val="single" w:sz="8" w:space="0" w:color="000000"/>
            </w:tcBorders>
          </w:tcPr>
          <w:p w14:paraId="2A704D27" w14:textId="612685A0" w:rsidR="006C6725" w:rsidRPr="006362E1" w:rsidDel="00DD4725" w:rsidRDefault="00FE3ECF" w:rsidP="0018671D">
            <w:pPr>
              <w:pStyle w:val="TAC"/>
              <w:spacing w:after="60"/>
              <w:rPr>
                <w:rFonts w:ascii="Times New Roman" w:eastAsia="MS Mincho" w:hAnsi="Times New Roman" w:cs="Times New Roman"/>
                <w:color w:val="000000" w:themeColor="dark1"/>
                <w:kern w:val="24"/>
                <w:sz w:val="20"/>
                <w:szCs w:val="20"/>
              </w:rPr>
            </w:pPr>
            <w:r w:rsidRPr="006362E1">
              <w:rPr>
                <w:rFonts w:ascii="Times New Roman" w:eastAsia="MS Mincho" w:hAnsi="Times New Roman" w:cs="Times New Roman"/>
                <w:color w:val="000000" w:themeColor="dark1"/>
                <w:kern w:val="24"/>
                <w:sz w:val="20"/>
                <w:szCs w:val="20"/>
              </w:rPr>
              <w:t>-</w:t>
            </w:r>
          </w:p>
        </w:tc>
      </w:tr>
    </w:tbl>
    <w:p w14:paraId="2B91C86F" w14:textId="39CFEEB4" w:rsidR="007E72F7" w:rsidRPr="006362E1" w:rsidRDefault="00EF440B" w:rsidP="0018671D">
      <w:pPr>
        <w:spacing w:after="60"/>
        <w:ind w:right="-96"/>
        <w:rPr>
          <w:rFonts w:ascii="Times New Roman" w:eastAsia="MS Mincho" w:hAnsi="Times New Roman" w:cs="Times New Roman"/>
          <w:sz w:val="20"/>
          <w:szCs w:val="20"/>
        </w:rPr>
      </w:pPr>
      <w:r w:rsidRPr="006362E1">
        <w:rPr>
          <w:rFonts w:ascii="Times New Roman" w:eastAsia="MS Mincho" w:hAnsi="Times New Roman" w:cs="Times New Roman"/>
          <w:sz w:val="20"/>
          <w:szCs w:val="20"/>
        </w:rPr>
        <w:t>Note</w:t>
      </w:r>
      <w:r w:rsidR="000841E2">
        <w:rPr>
          <w:rFonts w:ascii="Times New Roman" w:eastAsia="MS Mincho" w:hAnsi="Times New Roman" w:cs="Times New Roman"/>
          <w:sz w:val="20"/>
          <w:szCs w:val="20"/>
        </w:rPr>
        <w:t>s</w:t>
      </w:r>
      <w:r w:rsidRPr="006362E1">
        <w:rPr>
          <w:rFonts w:ascii="Times New Roman" w:eastAsia="MS Mincho" w:hAnsi="Times New Roman" w:cs="Times New Roman"/>
          <w:sz w:val="20"/>
          <w:szCs w:val="20"/>
        </w:rPr>
        <w:t xml:space="preserve">: </w:t>
      </w:r>
      <w:r w:rsidRPr="006362E1">
        <w:rPr>
          <w:rFonts w:ascii="Times New Roman" w:hAnsi="Times New Roman" w:cs="Times New Roman"/>
          <w:sz w:val="20"/>
          <w:szCs w:val="20"/>
        </w:rPr>
        <w:t xml:space="preserve">Case A: </w:t>
      </w:r>
      <w:r w:rsidRPr="006362E1">
        <w:rPr>
          <w:rFonts w:ascii="Times New Roman" w:eastAsia="PMingLiU" w:hAnsi="Times New Roman" w:cs="Times New Roman"/>
          <w:sz w:val="20"/>
          <w:szCs w:val="20"/>
          <w:lang w:eastAsia="zh-TW"/>
        </w:rPr>
        <w:t xml:space="preserve">20ms SSB period </w:t>
      </w:r>
      <w:r w:rsidR="00310067" w:rsidRPr="006362E1">
        <w:rPr>
          <w:rFonts w:ascii="Times New Roman" w:eastAsia="PMingLiU" w:hAnsi="Times New Roman" w:cs="Times New Roman"/>
          <w:sz w:val="20"/>
          <w:szCs w:val="20"/>
          <w:lang w:eastAsia="zh-TW"/>
        </w:rPr>
        <w:t>and</w:t>
      </w:r>
      <w:r w:rsidRPr="006362E1">
        <w:rPr>
          <w:rFonts w:ascii="Times New Roman" w:eastAsia="PMingLiU" w:hAnsi="Times New Roman" w:cs="Times New Roman"/>
          <w:sz w:val="20"/>
          <w:szCs w:val="20"/>
          <w:lang w:eastAsia="zh-TW"/>
        </w:rPr>
        <w:t xml:space="preserve"> 20ms SIB1 period</w:t>
      </w:r>
      <w:r w:rsidR="00FA1408" w:rsidRPr="006362E1">
        <w:rPr>
          <w:rFonts w:ascii="Times New Roman" w:eastAsia="PMingLiU" w:hAnsi="Times New Roman" w:cs="Times New Roman"/>
          <w:sz w:val="20"/>
          <w:szCs w:val="20"/>
          <w:lang w:eastAsia="zh-TW"/>
        </w:rPr>
        <w:t>;</w:t>
      </w:r>
      <w:r w:rsidRPr="006362E1">
        <w:rPr>
          <w:rFonts w:ascii="Times New Roman" w:eastAsia="PMingLiU" w:hAnsi="Times New Roman" w:cs="Times New Roman"/>
          <w:sz w:val="20"/>
          <w:szCs w:val="20"/>
          <w:lang w:eastAsia="zh-TW"/>
        </w:rPr>
        <w:t xml:space="preserve"> </w:t>
      </w:r>
      <w:r w:rsidRPr="006362E1">
        <w:rPr>
          <w:rFonts w:ascii="Times New Roman" w:hAnsi="Times New Roman" w:cs="Times New Roman"/>
          <w:sz w:val="20"/>
          <w:szCs w:val="20"/>
        </w:rPr>
        <w:t xml:space="preserve">Case D: </w:t>
      </w:r>
      <w:r w:rsidRPr="006362E1">
        <w:rPr>
          <w:rFonts w:ascii="Times New Roman" w:eastAsia="PMingLiU" w:hAnsi="Times New Roman" w:cs="Times New Roman"/>
          <w:sz w:val="20"/>
          <w:szCs w:val="20"/>
          <w:lang w:eastAsia="zh-TW"/>
        </w:rPr>
        <w:t xml:space="preserve">20ms SSB period </w:t>
      </w:r>
      <w:r w:rsidR="00310067" w:rsidRPr="006362E1">
        <w:rPr>
          <w:rFonts w:ascii="Times New Roman" w:eastAsia="PMingLiU" w:hAnsi="Times New Roman" w:cs="Times New Roman"/>
          <w:sz w:val="20"/>
          <w:szCs w:val="20"/>
          <w:lang w:eastAsia="zh-TW"/>
        </w:rPr>
        <w:t>and</w:t>
      </w:r>
      <w:r w:rsidRPr="006362E1">
        <w:rPr>
          <w:rFonts w:ascii="Times New Roman" w:eastAsia="PMingLiU" w:hAnsi="Times New Roman" w:cs="Times New Roman"/>
          <w:sz w:val="20"/>
          <w:szCs w:val="20"/>
          <w:lang w:eastAsia="zh-TW"/>
        </w:rPr>
        <w:t xml:space="preserve"> </w:t>
      </w:r>
      <w:r w:rsidR="000D7794" w:rsidRPr="006362E1">
        <w:rPr>
          <w:rFonts w:ascii="Times New Roman" w:eastAsia="MS Mincho" w:hAnsi="Times New Roman" w:cs="Times New Roman"/>
          <w:sz w:val="20"/>
          <w:szCs w:val="20"/>
        </w:rPr>
        <w:t>40</w:t>
      </w:r>
      <w:r w:rsidRPr="006362E1">
        <w:rPr>
          <w:rFonts w:ascii="Times New Roman" w:eastAsia="PMingLiU" w:hAnsi="Times New Roman" w:cs="Times New Roman"/>
          <w:sz w:val="20"/>
          <w:szCs w:val="20"/>
          <w:lang w:eastAsia="zh-TW"/>
        </w:rPr>
        <w:t>ms SIB1 period</w:t>
      </w:r>
      <w:r w:rsidR="00FA1408" w:rsidRPr="006362E1">
        <w:rPr>
          <w:rFonts w:ascii="Times New Roman" w:eastAsia="PMingLiU" w:hAnsi="Times New Roman" w:cs="Times New Roman"/>
          <w:sz w:val="20"/>
          <w:szCs w:val="20"/>
          <w:lang w:eastAsia="zh-TW"/>
        </w:rPr>
        <w:t>;</w:t>
      </w:r>
      <w:r w:rsidRPr="006362E1">
        <w:rPr>
          <w:rFonts w:ascii="Times New Roman" w:eastAsia="PMingLiU" w:hAnsi="Times New Roman" w:cs="Times New Roman"/>
          <w:sz w:val="20"/>
          <w:szCs w:val="20"/>
          <w:lang w:eastAsia="zh-TW"/>
        </w:rPr>
        <w:t xml:space="preserve"> </w:t>
      </w:r>
      <w:r w:rsidRPr="006362E1">
        <w:rPr>
          <w:rFonts w:ascii="Times New Roman" w:hAnsi="Times New Roman" w:cs="Times New Roman"/>
          <w:sz w:val="20"/>
          <w:szCs w:val="20"/>
        </w:rPr>
        <w:t xml:space="preserve">Case C: </w:t>
      </w:r>
      <w:r w:rsidRPr="006362E1">
        <w:rPr>
          <w:rFonts w:ascii="Times New Roman" w:eastAsia="PMingLiU" w:hAnsi="Times New Roman" w:cs="Times New Roman"/>
          <w:sz w:val="20"/>
          <w:szCs w:val="20"/>
          <w:lang w:eastAsia="zh-TW"/>
        </w:rPr>
        <w:t xml:space="preserve">20ms SSB period </w:t>
      </w:r>
      <w:r w:rsidR="00310067" w:rsidRPr="006362E1">
        <w:rPr>
          <w:rFonts w:ascii="Times New Roman" w:eastAsia="PMingLiU" w:hAnsi="Times New Roman" w:cs="Times New Roman"/>
          <w:sz w:val="20"/>
          <w:szCs w:val="20"/>
          <w:lang w:eastAsia="zh-TW"/>
        </w:rPr>
        <w:t>and</w:t>
      </w:r>
      <w:r w:rsidRPr="006362E1">
        <w:rPr>
          <w:rFonts w:ascii="Times New Roman" w:eastAsia="PMingLiU" w:hAnsi="Times New Roman" w:cs="Times New Roman"/>
          <w:sz w:val="20"/>
          <w:szCs w:val="20"/>
          <w:lang w:eastAsia="zh-TW"/>
        </w:rPr>
        <w:t xml:space="preserve"> </w:t>
      </w:r>
      <w:r w:rsidR="000D7794" w:rsidRPr="006362E1">
        <w:rPr>
          <w:rFonts w:ascii="Times New Roman" w:eastAsia="MS Mincho" w:hAnsi="Times New Roman" w:cs="Times New Roman"/>
          <w:sz w:val="20"/>
          <w:szCs w:val="20"/>
        </w:rPr>
        <w:t>160</w:t>
      </w:r>
      <w:r w:rsidRPr="006362E1">
        <w:rPr>
          <w:rFonts w:ascii="Times New Roman" w:eastAsia="PMingLiU" w:hAnsi="Times New Roman" w:cs="Times New Roman"/>
          <w:sz w:val="20"/>
          <w:szCs w:val="20"/>
          <w:lang w:eastAsia="zh-TW"/>
        </w:rPr>
        <w:t>ms SIB1 period</w:t>
      </w:r>
      <w:r w:rsidR="006362E1">
        <w:rPr>
          <w:rFonts w:ascii="Times New Roman" w:eastAsia="PMingLiU" w:hAnsi="Times New Roman" w:cs="Times New Roman"/>
          <w:sz w:val="20"/>
          <w:szCs w:val="20"/>
          <w:lang w:eastAsia="zh-TW"/>
        </w:rPr>
        <w:t xml:space="preserve"> </w:t>
      </w:r>
      <w:r w:rsidR="00C34E26" w:rsidRPr="006362E1">
        <w:rPr>
          <w:rFonts w:ascii="Times New Roman" w:eastAsia="MS Mincho" w:hAnsi="Times New Roman" w:cs="Times New Roman"/>
          <w:sz w:val="20"/>
          <w:szCs w:val="20"/>
        </w:rPr>
        <w:t>[4]</w:t>
      </w:r>
      <w:r w:rsidR="007E72F7" w:rsidRPr="006362E1">
        <w:rPr>
          <w:rFonts w:ascii="Times New Roman" w:eastAsia="PMingLiU" w:hAnsi="Times New Roman" w:cs="Times New Roman"/>
          <w:sz w:val="20"/>
          <w:szCs w:val="20"/>
          <w:lang w:eastAsia="zh-TW"/>
        </w:rPr>
        <w:t xml:space="preserve">. </w:t>
      </w:r>
    </w:p>
    <w:p w14:paraId="5AB1C480" w14:textId="77777777" w:rsidR="00C214D2" w:rsidRDefault="00C214D2" w:rsidP="0018671D">
      <w:pPr>
        <w:spacing w:after="60"/>
        <w:ind w:left="1080"/>
        <w:rPr>
          <w:rFonts w:ascii="Times New Roman" w:eastAsia="MS Mincho" w:hAnsi="Times New Roman" w:cs="Times New Roman"/>
          <w:sz w:val="20"/>
          <w:szCs w:val="20"/>
        </w:rPr>
      </w:pPr>
    </w:p>
    <w:p w14:paraId="6A6A8254" w14:textId="70D5E01B" w:rsidR="00790014" w:rsidRPr="008E6E80" w:rsidRDefault="008E6E80" w:rsidP="0018671D">
      <w:pPr>
        <w:pStyle w:val="Heading4"/>
        <w:spacing w:before="0" w:after="60" w:line="259" w:lineRule="auto"/>
        <w:rPr>
          <w:rFonts w:ascii="Times New Roman" w:hAnsi="Times New Roman" w:cs="Times New Roman"/>
          <w:b/>
          <w:bCs/>
        </w:rPr>
      </w:pPr>
      <w:r w:rsidRPr="008E6E80">
        <w:rPr>
          <w:rFonts w:ascii="Times New Roman" w:hAnsi="Times New Roman" w:cs="Times New Roman"/>
          <w:b/>
          <w:bCs/>
        </w:rPr>
        <w:t xml:space="preserve">Potential specification impact </w:t>
      </w:r>
    </w:p>
    <w:p w14:paraId="0ED56A57" w14:textId="19CA6953" w:rsidR="0006072A" w:rsidRDefault="002E4861" w:rsidP="0018671D">
      <w:pPr>
        <w:tabs>
          <w:tab w:val="num" w:pos="2880"/>
        </w:tabs>
        <w:spacing w:after="60"/>
        <w:rPr>
          <w:rFonts w:ascii="Times New Roman" w:eastAsia="MS Mincho" w:hAnsi="Times New Roman" w:cs="Times New Roman"/>
          <w:sz w:val="20"/>
          <w:szCs w:val="20"/>
          <w:lang w:val="en-GB"/>
        </w:rPr>
      </w:pPr>
      <w:r>
        <w:rPr>
          <w:rFonts w:ascii="Times New Roman" w:eastAsia="MS Mincho" w:hAnsi="Times New Roman" w:cs="Times New Roman"/>
          <w:sz w:val="20"/>
          <w:szCs w:val="20"/>
        </w:rPr>
        <w:t>F</w:t>
      </w:r>
      <w:r w:rsidR="0013095B">
        <w:rPr>
          <w:rFonts w:ascii="Times New Roman" w:eastAsia="MS Mincho" w:hAnsi="Times New Roman" w:cs="Times New Roman"/>
          <w:sz w:val="20"/>
          <w:szCs w:val="20"/>
        </w:rPr>
        <w:t xml:space="preserve">or scenario #1, </w:t>
      </w:r>
      <w:r w:rsidR="001E57C0" w:rsidRPr="001E57C0">
        <w:rPr>
          <w:rFonts w:ascii="Times New Roman" w:eastAsia="MS Mincho" w:hAnsi="Times New Roman" w:cs="Times New Roman"/>
          <w:sz w:val="20"/>
          <w:szCs w:val="20"/>
        </w:rPr>
        <w:t xml:space="preserve">there may be impacts on </w:t>
      </w:r>
      <w:r w:rsidR="00B04124">
        <w:rPr>
          <w:rFonts w:ascii="Times New Roman" w:eastAsia="MS Mincho" w:hAnsi="Times New Roman" w:cs="Times New Roman"/>
          <w:sz w:val="20"/>
          <w:szCs w:val="20"/>
        </w:rPr>
        <w:t>RS</w:t>
      </w:r>
      <w:r w:rsidR="001E57C0" w:rsidRPr="001E57C0">
        <w:rPr>
          <w:rFonts w:ascii="Times New Roman" w:eastAsia="MS Mincho" w:hAnsi="Times New Roman" w:cs="Times New Roman"/>
          <w:sz w:val="20"/>
          <w:szCs w:val="20"/>
        </w:rPr>
        <w:t xml:space="preserve"> transmission and </w:t>
      </w:r>
      <w:r w:rsidR="00B04124">
        <w:rPr>
          <w:rFonts w:ascii="Times New Roman" w:eastAsia="MS Mincho" w:hAnsi="Times New Roman" w:cs="Times New Roman"/>
          <w:sz w:val="20"/>
          <w:szCs w:val="20"/>
        </w:rPr>
        <w:t>RS</w:t>
      </w:r>
      <w:r w:rsidR="001E57C0" w:rsidRPr="001E57C0">
        <w:rPr>
          <w:rFonts w:ascii="Times New Roman" w:eastAsia="MS Mincho" w:hAnsi="Times New Roman" w:cs="Times New Roman"/>
          <w:sz w:val="20"/>
          <w:szCs w:val="20"/>
        </w:rPr>
        <w:t xml:space="preserve"> measurement due to the reduction of antenna ports</w:t>
      </w:r>
      <w:r>
        <w:rPr>
          <w:rFonts w:ascii="Times New Roman" w:eastAsia="MS Mincho" w:hAnsi="Times New Roman" w:cs="Times New Roman"/>
          <w:sz w:val="20"/>
          <w:szCs w:val="20"/>
        </w:rPr>
        <w:t xml:space="preserve">. Hence, for potential specification impact, </w:t>
      </w:r>
      <w:r w:rsidR="00B54E04">
        <w:rPr>
          <w:rFonts w:ascii="Times New Roman" w:eastAsia="MS Mincho" w:hAnsi="Times New Roman" w:cs="Times New Roman"/>
          <w:sz w:val="20"/>
          <w:szCs w:val="20"/>
        </w:rPr>
        <w:t>it might be data</w:t>
      </w:r>
      <w:r w:rsidR="00AA692D" w:rsidRPr="00AA692D">
        <w:rPr>
          <w:rFonts w:ascii="Times New Roman" w:eastAsia="MS Mincho" w:hAnsi="Times New Roman" w:cs="Times New Roman"/>
          <w:sz w:val="20"/>
          <w:szCs w:val="20"/>
          <w:lang w:val="en-GB"/>
        </w:rPr>
        <w:t xml:space="preserve"> collection for training and </w:t>
      </w:r>
      <w:r w:rsidR="00B54E04">
        <w:rPr>
          <w:rFonts w:ascii="Times New Roman" w:eastAsia="MS Mincho" w:hAnsi="Times New Roman" w:cs="Times New Roman"/>
          <w:sz w:val="20"/>
          <w:szCs w:val="20"/>
          <w:lang w:val="en-GB"/>
        </w:rPr>
        <w:t>inference and s</w:t>
      </w:r>
      <w:r w:rsidR="00AA692D" w:rsidRPr="00AA692D">
        <w:rPr>
          <w:rFonts w:ascii="Times New Roman" w:eastAsia="MS Mincho" w:hAnsi="Times New Roman" w:cs="Times New Roman"/>
          <w:sz w:val="20"/>
          <w:szCs w:val="20"/>
          <w:lang w:val="en-GB"/>
        </w:rPr>
        <w:t>ignalling/ procedure related to LCM</w:t>
      </w:r>
      <w:r>
        <w:rPr>
          <w:rFonts w:ascii="Times New Roman" w:eastAsia="MS Mincho" w:hAnsi="Times New Roman" w:cs="Times New Roman"/>
          <w:sz w:val="20"/>
          <w:szCs w:val="20"/>
          <w:lang w:val="en-GB"/>
        </w:rPr>
        <w:t>.</w:t>
      </w:r>
      <w:r w:rsidR="007316B3">
        <w:rPr>
          <w:rFonts w:ascii="Times New Roman" w:eastAsia="MS Mincho" w:hAnsi="Times New Roman" w:cs="Times New Roman"/>
          <w:sz w:val="20"/>
          <w:szCs w:val="20"/>
          <w:lang w:val="en-GB"/>
        </w:rPr>
        <w:t xml:space="preserve"> </w:t>
      </w:r>
      <w:r>
        <w:rPr>
          <w:rFonts w:ascii="Times New Roman" w:eastAsia="MS Mincho" w:hAnsi="Times New Roman" w:cs="Times New Roman"/>
          <w:sz w:val="20"/>
          <w:szCs w:val="20"/>
          <w:lang w:val="en-GB"/>
        </w:rPr>
        <w:t xml:space="preserve">For </w:t>
      </w:r>
      <w:r>
        <w:rPr>
          <w:rFonts w:ascii="Times New Roman" w:eastAsia="MS Mincho" w:hAnsi="Times New Roman" w:cs="Times New Roman"/>
          <w:sz w:val="20"/>
          <w:szCs w:val="20"/>
        </w:rPr>
        <w:t xml:space="preserve">scenario #2, </w:t>
      </w:r>
      <w:r w:rsidR="00E44B85">
        <w:rPr>
          <w:rFonts w:ascii="Times New Roman" w:eastAsia="MS Mincho" w:hAnsi="Times New Roman" w:cs="Times New Roman"/>
          <w:sz w:val="20"/>
          <w:szCs w:val="20"/>
        </w:rPr>
        <w:t xml:space="preserve">although a </w:t>
      </w:r>
      <w:r w:rsidR="00F8584A">
        <w:rPr>
          <w:rFonts w:ascii="Times New Roman" w:eastAsia="MS Mincho" w:hAnsi="Times New Roman" w:cs="Times New Roman"/>
          <w:sz w:val="20"/>
          <w:szCs w:val="20"/>
        </w:rPr>
        <w:t xml:space="preserve">number of antenna ports remains the same before and after switching off process. </w:t>
      </w:r>
      <w:r w:rsidR="007C04FB">
        <w:rPr>
          <w:rFonts w:ascii="Times New Roman" w:eastAsia="MS Mincho" w:hAnsi="Times New Roman" w:cs="Times New Roman"/>
          <w:sz w:val="20"/>
          <w:szCs w:val="20"/>
        </w:rPr>
        <w:t xml:space="preserve">However, </w:t>
      </w:r>
      <w:r w:rsidR="0006072A" w:rsidRPr="001E57C0">
        <w:rPr>
          <w:rFonts w:ascii="Times New Roman" w:eastAsia="MS Mincho" w:hAnsi="Times New Roman" w:cs="Times New Roman"/>
          <w:sz w:val="20"/>
          <w:szCs w:val="20"/>
        </w:rPr>
        <w:t xml:space="preserve">there may be impacts on </w:t>
      </w:r>
      <w:r w:rsidR="00B04124">
        <w:rPr>
          <w:rFonts w:ascii="Times New Roman" w:eastAsia="MS Mincho" w:hAnsi="Times New Roman" w:cs="Times New Roman"/>
          <w:sz w:val="20"/>
          <w:szCs w:val="20"/>
        </w:rPr>
        <w:t>RS</w:t>
      </w:r>
      <w:r w:rsidR="0006072A" w:rsidRPr="001E57C0">
        <w:rPr>
          <w:rFonts w:ascii="Times New Roman" w:eastAsia="MS Mincho" w:hAnsi="Times New Roman" w:cs="Times New Roman"/>
          <w:sz w:val="20"/>
          <w:szCs w:val="20"/>
        </w:rPr>
        <w:t xml:space="preserve"> transmission and </w:t>
      </w:r>
      <w:r w:rsidR="00B04124">
        <w:rPr>
          <w:rFonts w:ascii="Times New Roman" w:eastAsia="MS Mincho" w:hAnsi="Times New Roman" w:cs="Times New Roman"/>
          <w:sz w:val="20"/>
          <w:szCs w:val="20"/>
        </w:rPr>
        <w:t>RS</w:t>
      </w:r>
      <w:r w:rsidR="0006072A" w:rsidRPr="001E57C0">
        <w:rPr>
          <w:rFonts w:ascii="Times New Roman" w:eastAsia="MS Mincho" w:hAnsi="Times New Roman" w:cs="Times New Roman"/>
          <w:sz w:val="20"/>
          <w:szCs w:val="20"/>
        </w:rPr>
        <w:t xml:space="preserve"> measurement</w:t>
      </w:r>
      <w:r w:rsidR="0009622D">
        <w:rPr>
          <w:rFonts w:ascii="Times New Roman" w:eastAsia="MS Mincho" w:hAnsi="Times New Roman" w:cs="Times New Roman"/>
          <w:sz w:val="20"/>
          <w:szCs w:val="20"/>
        </w:rPr>
        <w:t xml:space="preserve"> as well. Hence, for potential specification impact, it might be data</w:t>
      </w:r>
      <w:r w:rsidR="0009622D" w:rsidRPr="00AA692D">
        <w:rPr>
          <w:rFonts w:ascii="Times New Roman" w:eastAsia="MS Mincho" w:hAnsi="Times New Roman" w:cs="Times New Roman"/>
          <w:sz w:val="20"/>
          <w:szCs w:val="20"/>
          <w:lang w:val="en-GB"/>
        </w:rPr>
        <w:t xml:space="preserve"> collection for training and </w:t>
      </w:r>
      <w:r w:rsidR="0009622D">
        <w:rPr>
          <w:rFonts w:ascii="Times New Roman" w:eastAsia="MS Mincho" w:hAnsi="Times New Roman" w:cs="Times New Roman"/>
          <w:sz w:val="20"/>
          <w:szCs w:val="20"/>
          <w:lang w:val="en-GB"/>
        </w:rPr>
        <w:t>inference and s</w:t>
      </w:r>
      <w:r w:rsidR="0009622D" w:rsidRPr="00AA692D">
        <w:rPr>
          <w:rFonts w:ascii="Times New Roman" w:eastAsia="MS Mincho" w:hAnsi="Times New Roman" w:cs="Times New Roman"/>
          <w:sz w:val="20"/>
          <w:szCs w:val="20"/>
          <w:lang w:val="en-GB"/>
        </w:rPr>
        <w:t>ignalling/ procedure related to LCM</w:t>
      </w:r>
      <w:r w:rsidR="0009622D">
        <w:rPr>
          <w:rFonts w:ascii="Times New Roman" w:eastAsia="MS Mincho" w:hAnsi="Times New Roman" w:cs="Times New Roman"/>
          <w:sz w:val="20"/>
          <w:szCs w:val="20"/>
          <w:lang w:val="en-GB"/>
        </w:rPr>
        <w:t>.</w:t>
      </w:r>
      <w:r w:rsidR="0012603E">
        <w:rPr>
          <w:rFonts w:ascii="Times New Roman" w:eastAsia="MS Mincho" w:hAnsi="Times New Roman" w:cs="Times New Roman"/>
          <w:sz w:val="20"/>
          <w:szCs w:val="20"/>
          <w:lang w:val="en-GB"/>
        </w:rPr>
        <w:t xml:space="preserve"> </w:t>
      </w:r>
    </w:p>
    <w:p w14:paraId="28ED1D19" w14:textId="05B4A0AB" w:rsidR="006C02CA" w:rsidRPr="00F4332E" w:rsidRDefault="00936634" w:rsidP="0018671D">
      <w:pPr>
        <w:tabs>
          <w:tab w:val="num" w:pos="2880"/>
        </w:tabs>
        <w:spacing w:after="60"/>
        <w:rPr>
          <w:rFonts w:ascii="Times New Roman" w:eastAsia="MS Mincho" w:hAnsi="Times New Roman" w:cs="Times New Roman"/>
          <w:sz w:val="20"/>
          <w:szCs w:val="20"/>
          <w:lang w:val="en-GB"/>
        </w:rPr>
      </w:pPr>
      <w:r w:rsidRPr="006362E1">
        <w:rPr>
          <w:rFonts w:ascii="Times New Roman" w:eastAsia="MS Mincho" w:hAnsi="Times New Roman" w:cs="Times New Roman"/>
          <w:sz w:val="20"/>
          <w:szCs w:val="20"/>
          <w:lang w:val="en-GB"/>
        </w:rPr>
        <w:t xml:space="preserve">As compared to Rel. 19 AI/ML-based beam </w:t>
      </w:r>
      <w:r w:rsidR="00D95E10" w:rsidRPr="006362E1">
        <w:rPr>
          <w:rFonts w:ascii="Times New Roman" w:eastAsia="MS Mincho" w:hAnsi="Times New Roman" w:cs="Times New Roman"/>
          <w:sz w:val="20"/>
          <w:szCs w:val="20"/>
          <w:lang w:val="en-GB"/>
        </w:rPr>
        <w:t xml:space="preserve">prediction, </w:t>
      </w:r>
      <w:r w:rsidRPr="006362E1">
        <w:rPr>
          <w:rFonts w:ascii="Times New Roman" w:eastAsia="MS Mincho" w:hAnsi="Times New Roman" w:cs="Times New Roman"/>
          <w:sz w:val="20"/>
          <w:szCs w:val="20"/>
          <w:lang w:val="en-GB"/>
        </w:rPr>
        <w:t>information of ON-OFF patterns might be needed</w:t>
      </w:r>
      <w:r w:rsidR="00923335" w:rsidRPr="006362E1">
        <w:rPr>
          <w:rFonts w:ascii="Times New Roman" w:eastAsia="MS Mincho" w:hAnsi="Times New Roman" w:cs="Times New Roman"/>
          <w:sz w:val="20"/>
          <w:szCs w:val="20"/>
          <w:lang w:val="en-GB"/>
        </w:rPr>
        <w:t xml:space="preserve"> </w:t>
      </w:r>
      <w:r w:rsidRPr="006362E1">
        <w:rPr>
          <w:rFonts w:ascii="Times New Roman" w:eastAsia="MS Mincho" w:hAnsi="Times New Roman" w:cs="Times New Roman"/>
          <w:sz w:val="20"/>
          <w:szCs w:val="20"/>
          <w:lang w:val="en-GB"/>
        </w:rPr>
        <w:t>to support consistency of training and inference for UE-side model</w:t>
      </w:r>
      <w:r w:rsidR="00DB3A0E" w:rsidRPr="006362E1">
        <w:rPr>
          <w:rFonts w:ascii="Times New Roman" w:eastAsia="MS Mincho" w:hAnsi="Times New Roman" w:cs="Times New Roman"/>
          <w:sz w:val="20"/>
          <w:szCs w:val="20"/>
          <w:lang w:val="en-GB"/>
        </w:rPr>
        <w:t>, in addition to information of associated ID that</w:t>
      </w:r>
      <w:r w:rsidR="006A1DDB">
        <w:rPr>
          <w:rFonts w:ascii="Times New Roman" w:eastAsia="MS Mincho" w:hAnsi="Times New Roman" w:cs="Times New Roman"/>
          <w:sz w:val="20"/>
          <w:szCs w:val="20"/>
          <w:lang w:val="en-GB"/>
        </w:rPr>
        <w:t xml:space="preserve"> was</w:t>
      </w:r>
      <w:r w:rsidR="00DB3A0E" w:rsidRPr="006362E1">
        <w:rPr>
          <w:rFonts w:ascii="Times New Roman" w:eastAsia="MS Mincho" w:hAnsi="Times New Roman" w:cs="Times New Roman"/>
          <w:sz w:val="20"/>
          <w:szCs w:val="20"/>
          <w:lang w:val="en-GB"/>
        </w:rPr>
        <w:t xml:space="preserve"> introduced in Rel. 19</w:t>
      </w:r>
      <w:r w:rsidR="00923335" w:rsidRPr="006362E1">
        <w:rPr>
          <w:rFonts w:ascii="Times New Roman" w:eastAsia="MS Mincho" w:hAnsi="Times New Roman" w:cs="Times New Roman"/>
          <w:sz w:val="20"/>
          <w:szCs w:val="20"/>
          <w:lang w:val="en-GB"/>
        </w:rPr>
        <w:t xml:space="preserve">. In this case, </w:t>
      </w:r>
      <w:r w:rsidR="00DC4B96" w:rsidRPr="006362E1">
        <w:rPr>
          <w:rFonts w:ascii="Times New Roman" w:eastAsia="MS Mincho" w:hAnsi="Times New Roman" w:cs="Times New Roman"/>
          <w:sz w:val="20"/>
          <w:szCs w:val="20"/>
          <w:lang w:val="en-GB"/>
        </w:rPr>
        <w:t>the information of ON-OFF patterns</w:t>
      </w:r>
      <w:r w:rsidR="00702D6B" w:rsidRPr="006362E1">
        <w:rPr>
          <w:rFonts w:ascii="Times New Roman" w:eastAsia="MS Mincho" w:hAnsi="Times New Roman" w:cs="Times New Roman"/>
          <w:sz w:val="20"/>
          <w:szCs w:val="20"/>
          <w:lang w:val="en-GB"/>
        </w:rPr>
        <w:t xml:space="preserve"> might need to be </w:t>
      </w:r>
      <w:r w:rsidR="0078205D" w:rsidRPr="006362E1">
        <w:rPr>
          <w:rFonts w:ascii="Times New Roman" w:eastAsia="MS Mincho" w:hAnsi="Times New Roman" w:cs="Times New Roman"/>
          <w:sz w:val="20"/>
          <w:szCs w:val="20"/>
          <w:lang w:val="en-GB"/>
        </w:rPr>
        <w:t>provided</w:t>
      </w:r>
      <w:r w:rsidR="00702D6B" w:rsidRPr="006362E1">
        <w:rPr>
          <w:rFonts w:ascii="Times New Roman" w:eastAsia="MS Mincho" w:hAnsi="Times New Roman" w:cs="Times New Roman"/>
          <w:sz w:val="20"/>
          <w:szCs w:val="20"/>
          <w:lang w:val="en-GB"/>
        </w:rPr>
        <w:t xml:space="preserve"> to the UE</w:t>
      </w:r>
      <w:r w:rsidR="00325E89" w:rsidRPr="006362E1">
        <w:rPr>
          <w:rFonts w:ascii="Times New Roman" w:eastAsia="MS Mincho" w:hAnsi="Times New Roman" w:cs="Times New Roman"/>
          <w:sz w:val="20"/>
          <w:szCs w:val="20"/>
          <w:lang w:val="en-GB"/>
        </w:rPr>
        <w:t xml:space="preserve">. For NW-side model, information of ON-OFF patterns is available </w:t>
      </w:r>
      <w:r w:rsidR="00190AA8" w:rsidRPr="006362E1">
        <w:rPr>
          <w:rFonts w:ascii="Times New Roman" w:eastAsia="MS Mincho" w:hAnsi="Times New Roman" w:cs="Times New Roman"/>
          <w:sz w:val="20"/>
          <w:szCs w:val="20"/>
          <w:lang w:val="en-GB"/>
        </w:rPr>
        <w:t xml:space="preserve">at NW, hence there is no need of </w:t>
      </w:r>
      <w:r w:rsidR="0078205D" w:rsidRPr="006362E1">
        <w:rPr>
          <w:rFonts w:ascii="Times New Roman" w:eastAsia="MS Mincho" w:hAnsi="Times New Roman" w:cs="Times New Roman"/>
          <w:sz w:val="20"/>
          <w:szCs w:val="20"/>
          <w:lang w:val="en-GB"/>
        </w:rPr>
        <w:t>indication of information of ON-OFF patterns</w:t>
      </w:r>
      <w:r w:rsidRPr="006362E1">
        <w:rPr>
          <w:rFonts w:ascii="Times New Roman" w:eastAsia="MS Mincho" w:hAnsi="Times New Roman" w:cs="Times New Roman"/>
          <w:sz w:val="20"/>
          <w:szCs w:val="20"/>
          <w:lang w:val="en-GB"/>
        </w:rPr>
        <w:t xml:space="preserve">. Alternatively, </w:t>
      </w:r>
      <w:r w:rsidR="00190AA8" w:rsidRPr="006362E1">
        <w:rPr>
          <w:rFonts w:ascii="Times New Roman" w:eastAsia="MS Mincho" w:hAnsi="Times New Roman" w:cs="Times New Roman"/>
          <w:sz w:val="20"/>
          <w:szCs w:val="20"/>
          <w:lang w:val="en-GB"/>
        </w:rPr>
        <w:t>if information of ON-OFF patterns</w:t>
      </w:r>
      <w:r w:rsidRPr="006362E1">
        <w:rPr>
          <w:rFonts w:ascii="Times New Roman" w:eastAsia="MS Mincho" w:hAnsi="Times New Roman" w:cs="Times New Roman"/>
          <w:sz w:val="20"/>
          <w:szCs w:val="20"/>
          <w:lang w:val="en-GB"/>
        </w:rPr>
        <w:t xml:space="preserve"> can be reflected in associated ID</w:t>
      </w:r>
      <w:r w:rsidR="00A53C96" w:rsidRPr="006362E1">
        <w:rPr>
          <w:rFonts w:ascii="Times New Roman" w:eastAsia="MS Mincho" w:hAnsi="Times New Roman" w:cs="Times New Roman"/>
          <w:sz w:val="20"/>
          <w:szCs w:val="20"/>
          <w:lang w:val="en-GB"/>
        </w:rPr>
        <w:t xml:space="preserve">, there is no need of such </w:t>
      </w:r>
      <w:r w:rsidR="0078205D" w:rsidRPr="006362E1">
        <w:rPr>
          <w:rFonts w:ascii="Times New Roman" w:eastAsia="MS Mincho" w:hAnsi="Times New Roman" w:cs="Times New Roman"/>
          <w:sz w:val="20"/>
          <w:szCs w:val="20"/>
          <w:lang w:val="en-GB"/>
        </w:rPr>
        <w:t>indication</w:t>
      </w:r>
      <w:r w:rsidRPr="006362E1">
        <w:rPr>
          <w:rFonts w:ascii="Times New Roman" w:eastAsia="MS Mincho" w:hAnsi="Times New Roman" w:cs="Times New Roman"/>
          <w:sz w:val="20"/>
          <w:szCs w:val="20"/>
          <w:lang w:val="en-GB"/>
        </w:rPr>
        <w:t>.</w:t>
      </w:r>
      <w:r w:rsidR="003C0689" w:rsidRPr="006362E1">
        <w:rPr>
          <w:rFonts w:ascii="Times New Roman" w:eastAsia="MS Mincho" w:hAnsi="Times New Roman" w:cs="Times New Roman"/>
          <w:sz w:val="20"/>
          <w:szCs w:val="20"/>
          <w:lang w:val="en-GB"/>
        </w:rPr>
        <w:t xml:space="preserve"> </w:t>
      </w:r>
      <w:r w:rsidR="00F81FEA" w:rsidRPr="006362E1">
        <w:rPr>
          <w:rFonts w:ascii="Times New Roman" w:eastAsia="MS Mincho" w:hAnsi="Times New Roman" w:cs="Times New Roman"/>
          <w:sz w:val="20"/>
          <w:szCs w:val="20"/>
          <w:lang w:val="en-GB"/>
        </w:rPr>
        <w:t>Similarly</w:t>
      </w:r>
      <w:r w:rsidR="00EF6C63" w:rsidRPr="006362E1">
        <w:rPr>
          <w:rFonts w:ascii="Times New Roman" w:eastAsia="MS Mincho" w:hAnsi="Times New Roman" w:cs="Times New Roman"/>
          <w:sz w:val="20"/>
          <w:szCs w:val="20"/>
          <w:lang w:val="en-GB"/>
        </w:rPr>
        <w:t xml:space="preserve">, for </w:t>
      </w:r>
      <w:r w:rsidR="00827F0C">
        <w:rPr>
          <w:rFonts w:ascii="Times New Roman" w:eastAsia="MS Mincho" w:hAnsi="Times New Roman" w:cs="Times New Roman"/>
          <w:sz w:val="20"/>
          <w:szCs w:val="20"/>
          <w:lang w:val="en-GB"/>
        </w:rPr>
        <w:t>a</w:t>
      </w:r>
      <w:r w:rsidR="00EF6C63" w:rsidRPr="006362E1">
        <w:rPr>
          <w:rFonts w:ascii="Times New Roman" w:eastAsia="MS Mincho" w:hAnsi="Times New Roman" w:cs="Times New Roman"/>
          <w:sz w:val="20"/>
          <w:szCs w:val="20"/>
          <w:lang w:val="en-GB"/>
        </w:rPr>
        <w:t xml:space="preserve"> relation</w:t>
      </w:r>
      <w:r w:rsidR="0038217F">
        <w:rPr>
          <w:rFonts w:ascii="Times New Roman" w:eastAsia="MS Mincho" w:hAnsi="Times New Roman" w:cs="Times New Roman"/>
          <w:sz w:val="20"/>
          <w:szCs w:val="20"/>
          <w:lang w:val="en-GB"/>
        </w:rPr>
        <w:t>ship</w:t>
      </w:r>
      <w:r w:rsidR="00EF6C63" w:rsidRPr="006362E1">
        <w:rPr>
          <w:rFonts w:ascii="Times New Roman" w:eastAsia="MS Mincho" w:hAnsi="Times New Roman" w:cs="Times New Roman"/>
          <w:sz w:val="20"/>
          <w:szCs w:val="20"/>
          <w:lang w:val="en-GB"/>
        </w:rPr>
        <w:t xml:space="preserve"> with </w:t>
      </w:r>
      <w:r w:rsidR="006A1DDB">
        <w:rPr>
          <w:rFonts w:ascii="Times New Roman" w:eastAsia="MS Mincho" w:hAnsi="Times New Roman" w:cs="Times New Roman"/>
          <w:sz w:val="20"/>
          <w:szCs w:val="20"/>
          <w:lang w:val="en-GB"/>
        </w:rPr>
        <w:t>“</w:t>
      </w:r>
      <w:r w:rsidR="00B173DF" w:rsidRPr="006362E1">
        <w:rPr>
          <w:rFonts w:ascii="Times New Roman" w:eastAsia="MS Mincho" w:hAnsi="Times New Roman" w:cs="Times New Roman"/>
          <w:i/>
          <w:iCs/>
          <w:sz w:val="20"/>
          <w:szCs w:val="20"/>
          <w:lang w:val="en-GB"/>
        </w:rPr>
        <w:t xml:space="preserve">Sub-Case A: </w:t>
      </w:r>
      <w:r w:rsidR="00EF6C63" w:rsidRPr="006362E1">
        <w:rPr>
          <w:rFonts w:ascii="Times New Roman" w:eastAsia="MS Mincho" w:hAnsi="Times New Roman" w:cs="Times New Roman"/>
          <w:i/>
          <w:iCs/>
          <w:sz w:val="20"/>
          <w:szCs w:val="20"/>
          <w:lang w:val="en-GB"/>
        </w:rPr>
        <w:t>Frequency and/or spatial domain CSI prediction with sparse/low overhead CSI-RS with AI/ML</w:t>
      </w:r>
      <w:r w:rsidR="00DB7AD6">
        <w:rPr>
          <w:rFonts w:ascii="Times New Roman" w:eastAsia="MS Mincho" w:hAnsi="Times New Roman" w:cs="Times New Roman"/>
          <w:i/>
          <w:iCs/>
          <w:sz w:val="20"/>
          <w:szCs w:val="20"/>
          <w:lang w:val="en-GB"/>
        </w:rPr>
        <w:t>”</w:t>
      </w:r>
      <w:r w:rsidR="00CC48F8" w:rsidRPr="006362E1">
        <w:rPr>
          <w:rFonts w:ascii="Times New Roman" w:eastAsia="MS Mincho" w:hAnsi="Times New Roman" w:cs="Times New Roman"/>
          <w:i/>
          <w:iCs/>
          <w:sz w:val="20"/>
          <w:szCs w:val="20"/>
          <w:lang w:val="en-GB"/>
        </w:rPr>
        <w:t xml:space="preserve"> </w:t>
      </w:r>
      <w:r w:rsidR="00CC48F8" w:rsidRPr="006362E1">
        <w:rPr>
          <w:rFonts w:ascii="Times New Roman" w:eastAsia="MS Mincho" w:hAnsi="Times New Roman" w:cs="Times New Roman"/>
          <w:sz w:val="20"/>
          <w:szCs w:val="20"/>
          <w:lang w:val="en-GB"/>
        </w:rPr>
        <w:t>and</w:t>
      </w:r>
      <w:r w:rsidR="00CC48F8" w:rsidRPr="006362E1">
        <w:rPr>
          <w:rFonts w:ascii="Times New Roman" w:eastAsia="MS Mincho" w:hAnsi="Times New Roman" w:cs="Times New Roman"/>
          <w:i/>
          <w:iCs/>
          <w:sz w:val="20"/>
          <w:szCs w:val="20"/>
          <w:lang w:val="en-GB"/>
        </w:rPr>
        <w:t xml:space="preserve"> </w:t>
      </w:r>
      <w:r w:rsidR="00DB7AD6">
        <w:rPr>
          <w:rFonts w:ascii="Times New Roman" w:eastAsia="MS Mincho" w:hAnsi="Times New Roman" w:cs="Times New Roman"/>
          <w:i/>
          <w:iCs/>
          <w:sz w:val="20"/>
          <w:szCs w:val="20"/>
          <w:lang w:val="en-GB"/>
        </w:rPr>
        <w:t>“</w:t>
      </w:r>
      <w:r w:rsidR="00B5738D" w:rsidRPr="006362E1">
        <w:rPr>
          <w:rFonts w:ascii="Times New Roman" w:eastAsia="MS Mincho" w:hAnsi="Times New Roman" w:cs="Times New Roman"/>
          <w:i/>
          <w:iCs/>
          <w:sz w:val="20"/>
          <w:szCs w:val="20"/>
          <w:lang w:val="en-GB"/>
        </w:rPr>
        <w:t>Sub-Case B: CSI time domain prediction (as Rel-19 CSI prediction or extension)</w:t>
      </w:r>
      <w:r w:rsidR="006A1DDB">
        <w:rPr>
          <w:rFonts w:ascii="Times New Roman" w:eastAsia="MS Mincho" w:hAnsi="Times New Roman" w:cs="Times New Roman"/>
          <w:sz w:val="20"/>
          <w:szCs w:val="20"/>
          <w:lang w:val="en-GB"/>
        </w:rPr>
        <w:t xml:space="preserve">” </w:t>
      </w:r>
      <w:r w:rsidR="00137A9C">
        <w:rPr>
          <w:rFonts w:ascii="Times New Roman" w:eastAsia="MS Mincho" w:hAnsi="Times New Roman" w:cs="Times New Roman"/>
          <w:sz w:val="20"/>
          <w:szCs w:val="20"/>
          <w:lang w:val="en-GB"/>
        </w:rPr>
        <w:t xml:space="preserve">shown </w:t>
      </w:r>
      <w:r w:rsidR="00936FEF">
        <w:rPr>
          <w:rFonts w:ascii="Times New Roman" w:eastAsia="MS Mincho" w:hAnsi="Times New Roman" w:cs="Times New Roman"/>
          <w:sz w:val="20"/>
          <w:szCs w:val="20"/>
          <w:lang w:val="en-GB"/>
        </w:rPr>
        <w:t>in Table</w:t>
      </w:r>
      <w:r w:rsidR="00DB7AD6">
        <w:rPr>
          <w:rFonts w:ascii="Times New Roman" w:eastAsia="MS Mincho" w:hAnsi="Times New Roman" w:cs="Times New Roman"/>
          <w:sz w:val="20"/>
          <w:szCs w:val="20"/>
          <w:lang w:val="en-GB"/>
        </w:rPr>
        <w:t>s</w:t>
      </w:r>
      <w:r w:rsidR="00936FEF">
        <w:rPr>
          <w:rFonts w:ascii="Times New Roman" w:eastAsia="MS Mincho" w:hAnsi="Times New Roman" w:cs="Times New Roman"/>
          <w:sz w:val="20"/>
          <w:szCs w:val="20"/>
          <w:lang w:val="en-GB"/>
        </w:rPr>
        <w:t xml:space="preserve"> A</w:t>
      </w:r>
      <w:r w:rsidR="00DB7AD6">
        <w:rPr>
          <w:rFonts w:ascii="Times New Roman" w:eastAsia="MS Mincho" w:hAnsi="Times New Roman" w:cs="Times New Roman"/>
          <w:sz w:val="20"/>
          <w:szCs w:val="20"/>
          <w:lang w:val="en-GB"/>
        </w:rPr>
        <w:t xml:space="preserve"> and B</w:t>
      </w:r>
      <w:r w:rsidR="00936FEF">
        <w:rPr>
          <w:rFonts w:ascii="Times New Roman" w:eastAsia="MS Mincho" w:hAnsi="Times New Roman" w:cs="Times New Roman"/>
          <w:sz w:val="20"/>
          <w:szCs w:val="20"/>
          <w:lang w:val="en-GB"/>
        </w:rPr>
        <w:t xml:space="preserve"> </w:t>
      </w:r>
      <w:r w:rsidR="002078E5" w:rsidRPr="006362E1">
        <w:rPr>
          <w:rFonts w:ascii="Times New Roman" w:eastAsia="MS Mincho" w:hAnsi="Times New Roman" w:cs="Times New Roman"/>
          <w:sz w:val="20"/>
          <w:szCs w:val="20"/>
        </w:rPr>
        <w:t>in an observation in RAN1#122bis</w:t>
      </w:r>
      <w:r w:rsidR="002078E5">
        <w:rPr>
          <w:rFonts w:ascii="Times New Roman" w:eastAsia="MS Mincho" w:hAnsi="Times New Roman" w:cs="Times New Roman"/>
          <w:sz w:val="20"/>
          <w:szCs w:val="20"/>
          <w:lang w:val="en-GB"/>
        </w:rPr>
        <w:t xml:space="preserve"> [</w:t>
      </w:r>
      <w:r w:rsidR="00137A9C">
        <w:rPr>
          <w:rFonts w:ascii="Times New Roman" w:eastAsia="MS Mincho" w:hAnsi="Times New Roman" w:cs="Times New Roman"/>
          <w:sz w:val="20"/>
          <w:szCs w:val="20"/>
          <w:lang w:val="en-GB"/>
        </w:rPr>
        <w:t>Appendix</w:t>
      </w:r>
      <w:r w:rsidR="002078E5">
        <w:rPr>
          <w:rFonts w:ascii="Times New Roman" w:eastAsia="MS Mincho" w:hAnsi="Times New Roman" w:cs="Times New Roman"/>
          <w:sz w:val="20"/>
          <w:szCs w:val="20"/>
          <w:lang w:val="en-GB"/>
        </w:rPr>
        <w:t>]</w:t>
      </w:r>
      <w:r w:rsidR="00B173DF" w:rsidRPr="006362E1">
        <w:rPr>
          <w:rFonts w:ascii="Times New Roman" w:eastAsia="MS Mincho" w:hAnsi="Times New Roman" w:cs="Times New Roman"/>
          <w:sz w:val="20"/>
          <w:szCs w:val="20"/>
          <w:lang w:val="en-GB"/>
        </w:rPr>
        <w:t xml:space="preserve">, </w:t>
      </w:r>
      <w:r w:rsidR="00137A9C">
        <w:rPr>
          <w:rFonts w:ascii="Times New Roman" w:eastAsia="MS Mincho" w:hAnsi="Times New Roman" w:cs="Times New Roman"/>
          <w:sz w:val="20"/>
          <w:szCs w:val="20"/>
          <w:lang w:val="en-GB"/>
        </w:rPr>
        <w:t xml:space="preserve">a need of </w:t>
      </w:r>
      <w:r w:rsidR="00B173DF" w:rsidRPr="006362E1">
        <w:rPr>
          <w:rFonts w:ascii="Times New Roman" w:eastAsia="MS Mincho" w:hAnsi="Times New Roman" w:cs="Times New Roman"/>
          <w:sz w:val="20"/>
          <w:szCs w:val="20"/>
          <w:lang w:val="en-GB"/>
        </w:rPr>
        <w:t xml:space="preserve">information of ON-OFF patterns might be only the additional aspect. For </w:t>
      </w:r>
      <w:r w:rsidR="00827F0C">
        <w:rPr>
          <w:rFonts w:ascii="Times New Roman" w:eastAsia="MS Mincho" w:hAnsi="Times New Roman" w:cs="Times New Roman"/>
          <w:sz w:val="20"/>
          <w:szCs w:val="20"/>
          <w:lang w:val="en-GB"/>
        </w:rPr>
        <w:t>a</w:t>
      </w:r>
      <w:r w:rsidR="00B173DF" w:rsidRPr="006362E1">
        <w:rPr>
          <w:rFonts w:ascii="Times New Roman" w:eastAsia="MS Mincho" w:hAnsi="Times New Roman" w:cs="Times New Roman"/>
          <w:sz w:val="20"/>
          <w:szCs w:val="20"/>
          <w:lang w:val="en-GB"/>
        </w:rPr>
        <w:t xml:space="preserve"> relation</w:t>
      </w:r>
      <w:r w:rsidR="0038217F">
        <w:rPr>
          <w:rFonts w:ascii="Times New Roman" w:eastAsia="MS Mincho" w:hAnsi="Times New Roman" w:cs="Times New Roman"/>
          <w:sz w:val="20"/>
          <w:szCs w:val="20"/>
          <w:lang w:val="en-GB"/>
        </w:rPr>
        <w:t>ship</w:t>
      </w:r>
      <w:r w:rsidR="00B173DF" w:rsidRPr="006362E1">
        <w:rPr>
          <w:rFonts w:ascii="Times New Roman" w:eastAsia="MS Mincho" w:hAnsi="Times New Roman" w:cs="Times New Roman"/>
          <w:sz w:val="20"/>
          <w:szCs w:val="20"/>
          <w:lang w:val="en-GB"/>
        </w:rPr>
        <w:t xml:space="preserve"> with </w:t>
      </w:r>
      <w:r w:rsidR="00BD4D1F">
        <w:rPr>
          <w:rFonts w:ascii="Times New Roman" w:eastAsia="MS Mincho" w:hAnsi="Times New Roman" w:cs="Times New Roman"/>
          <w:sz w:val="20"/>
          <w:szCs w:val="20"/>
          <w:lang w:val="en-GB"/>
        </w:rPr>
        <w:t>“</w:t>
      </w:r>
      <w:r w:rsidR="006C02CA" w:rsidRPr="006362E1">
        <w:rPr>
          <w:rFonts w:ascii="Times New Roman" w:eastAsia="MS Mincho" w:hAnsi="Times New Roman" w:cs="Times New Roman"/>
          <w:i/>
          <w:iCs/>
          <w:sz w:val="20"/>
          <w:szCs w:val="20"/>
          <w:lang w:val="en-GB"/>
        </w:rPr>
        <w:t>Sub-case C: CSI prediction cross carrier/band/frequency band</w:t>
      </w:r>
      <w:r w:rsidR="00BD4D1F">
        <w:rPr>
          <w:rFonts w:ascii="Times New Roman" w:eastAsia="MS Mincho" w:hAnsi="Times New Roman" w:cs="Times New Roman"/>
          <w:sz w:val="20"/>
          <w:szCs w:val="20"/>
          <w:lang w:val="en-GB"/>
        </w:rPr>
        <w:t>”</w:t>
      </w:r>
      <w:r w:rsidR="00BD4D1F" w:rsidRPr="00BD4D1F">
        <w:rPr>
          <w:rFonts w:ascii="Times New Roman" w:eastAsia="MS Mincho" w:hAnsi="Times New Roman" w:cs="Times New Roman"/>
          <w:sz w:val="20"/>
          <w:szCs w:val="20"/>
          <w:lang w:val="en-GB"/>
        </w:rPr>
        <w:t xml:space="preserve"> </w:t>
      </w:r>
      <w:r w:rsidR="00BD4D1F">
        <w:rPr>
          <w:rFonts w:ascii="Times New Roman" w:eastAsia="MS Mincho" w:hAnsi="Times New Roman" w:cs="Times New Roman"/>
          <w:sz w:val="20"/>
          <w:szCs w:val="20"/>
          <w:lang w:val="en-GB"/>
        </w:rPr>
        <w:t>shown in</w:t>
      </w:r>
      <w:r w:rsidR="005036B0">
        <w:rPr>
          <w:rFonts w:ascii="Times New Roman" w:eastAsia="MS Mincho" w:hAnsi="Times New Roman" w:cs="Times New Roman"/>
          <w:sz w:val="20"/>
          <w:szCs w:val="20"/>
          <w:lang w:val="en-GB"/>
        </w:rPr>
        <w:t xml:space="preserve"> Table </w:t>
      </w:r>
      <w:r w:rsidR="00936FEF">
        <w:rPr>
          <w:rFonts w:ascii="Times New Roman" w:eastAsia="MS Mincho" w:hAnsi="Times New Roman" w:cs="Times New Roman"/>
          <w:sz w:val="20"/>
          <w:szCs w:val="20"/>
          <w:lang w:val="en-GB"/>
        </w:rPr>
        <w:t>B</w:t>
      </w:r>
      <w:r w:rsidR="005036B0">
        <w:rPr>
          <w:rFonts w:ascii="Times New Roman" w:eastAsia="MS Mincho" w:hAnsi="Times New Roman" w:cs="Times New Roman"/>
          <w:sz w:val="20"/>
          <w:szCs w:val="20"/>
          <w:lang w:val="en-GB"/>
        </w:rPr>
        <w:t xml:space="preserve"> </w:t>
      </w:r>
      <w:r w:rsidR="002078E5" w:rsidRPr="00C05A75">
        <w:rPr>
          <w:rFonts w:ascii="Times New Roman" w:eastAsia="MS Mincho" w:hAnsi="Times New Roman" w:cs="Times New Roman"/>
          <w:sz w:val="20"/>
          <w:szCs w:val="20"/>
        </w:rPr>
        <w:t>in an observation in RAN1#122bis</w:t>
      </w:r>
      <w:r w:rsidR="002078E5">
        <w:rPr>
          <w:rFonts w:ascii="Times New Roman" w:eastAsia="MS Mincho" w:hAnsi="Times New Roman" w:cs="Times New Roman"/>
          <w:sz w:val="20"/>
          <w:szCs w:val="20"/>
          <w:lang w:val="en-GB"/>
        </w:rPr>
        <w:t xml:space="preserve"> [Appendix]</w:t>
      </w:r>
      <w:r w:rsidR="00B173DF" w:rsidRPr="006362E1">
        <w:rPr>
          <w:rFonts w:ascii="Times New Roman" w:eastAsia="MS Mincho" w:hAnsi="Times New Roman" w:cs="Times New Roman"/>
          <w:sz w:val="20"/>
          <w:szCs w:val="20"/>
          <w:lang w:val="en-GB"/>
        </w:rPr>
        <w:t xml:space="preserve">, our thinking is </w:t>
      </w:r>
      <w:r w:rsidR="005036B0">
        <w:rPr>
          <w:rFonts w:ascii="Times New Roman" w:eastAsia="MS Mincho" w:hAnsi="Times New Roman" w:cs="Times New Roman"/>
          <w:sz w:val="20"/>
          <w:szCs w:val="20"/>
          <w:lang w:val="en-GB"/>
        </w:rPr>
        <w:t xml:space="preserve">that </w:t>
      </w:r>
      <w:r w:rsidR="00B173DF" w:rsidRPr="006362E1">
        <w:rPr>
          <w:rFonts w:ascii="Times New Roman" w:eastAsia="MS Mincho" w:hAnsi="Times New Roman" w:cs="Times New Roman"/>
          <w:sz w:val="20"/>
          <w:szCs w:val="20"/>
          <w:lang w:val="en-GB"/>
        </w:rPr>
        <w:t xml:space="preserve">the behaviour as proposed </w:t>
      </w:r>
      <w:r w:rsidR="00BE4890" w:rsidRPr="006362E1">
        <w:rPr>
          <w:rFonts w:ascii="Times New Roman" w:eastAsia="MS Mincho" w:hAnsi="Times New Roman" w:cs="Times New Roman"/>
          <w:sz w:val="20"/>
          <w:szCs w:val="20"/>
          <w:lang w:val="en-GB"/>
        </w:rPr>
        <w:t xml:space="preserve">in Sub-case C </w:t>
      </w:r>
      <w:r w:rsidR="00B173DF" w:rsidRPr="006362E1">
        <w:rPr>
          <w:rFonts w:ascii="Times New Roman" w:eastAsia="MS Mincho" w:hAnsi="Times New Roman" w:cs="Times New Roman"/>
          <w:sz w:val="20"/>
          <w:szCs w:val="20"/>
          <w:lang w:val="en-GB"/>
        </w:rPr>
        <w:t xml:space="preserve">can be </w:t>
      </w:r>
      <w:r w:rsidR="00BE4890" w:rsidRPr="006362E1">
        <w:rPr>
          <w:rFonts w:ascii="Times New Roman" w:eastAsia="MS Mincho" w:hAnsi="Times New Roman" w:cs="Times New Roman"/>
          <w:sz w:val="20"/>
          <w:szCs w:val="20"/>
          <w:lang w:val="en-GB"/>
        </w:rPr>
        <w:t xml:space="preserve">useful from NES </w:t>
      </w:r>
      <w:r w:rsidR="001165F3" w:rsidRPr="006362E1">
        <w:rPr>
          <w:rFonts w:ascii="Times New Roman" w:eastAsia="MS Mincho" w:hAnsi="Times New Roman" w:cs="Times New Roman"/>
          <w:sz w:val="20"/>
          <w:szCs w:val="20"/>
          <w:lang w:val="en-GB"/>
        </w:rPr>
        <w:t xml:space="preserve">perspective </w:t>
      </w:r>
      <w:r w:rsidR="0038217F" w:rsidRPr="0038217F">
        <w:rPr>
          <w:rFonts w:ascii="Times New Roman" w:eastAsia="MS Mincho" w:hAnsi="Times New Roman" w:cs="Times New Roman"/>
          <w:sz w:val="20"/>
          <w:szCs w:val="20"/>
          <w:lang w:val="en-GB"/>
        </w:rPr>
        <w:t>without</w:t>
      </w:r>
      <w:r w:rsidR="001165F3" w:rsidRPr="00F4332E">
        <w:rPr>
          <w:rFonts w:ascii="Times New Roman" w:eastAsia="MS Mincho" w:hAnsi="Times New Roman" w:cs="Times New Roman" w:hint="eastAsia"/>
          <w:sz w:val="20"/>
          <w:szCs w:val="20"/>
          <w:lang w:val="en-GB"/>
        </w:rPr>
        <w:t xml:space="preserve"> </w:t>
      </w:r>
      <w:r w:rsidR="001D2DDE">
        <w:rPr>
          <w:rFonts w:ascii="Times New Roman" w:eastAsia="MS Mincho" w:hAnsi="Times New Roman" w:cs="Times New Roman"/>
          <w:sz w:val="20"/>
          <w:szCs w:val="20"/>
          <w:lang w:val="en-GB"/>
        </w:rPr>
        <w:t xml:space="preserve">a </w:t>
      </w:r>
      <w:r w:rsidR="001165F3" w:rsidRPr="00F4332E">
        <w:rPr>
          <w:rFonts w:ascii="Times New Roman" w:eastAsia="MS Mincho" w:hAnsi="Times New Roman" w:cs="Times New Roman" w:hint="eastAsia"/>
          <w:sz w:val="20"/>
          <w:szCs w:val="20"/>
          <w:lang w:val="en-GB"/>
        </w:rPr>
        <w:t xml:space="preserve">modification. In </w:t>
      </w:r>
      <w:r w:rsidR="00905402">
        <w:rPr>
          <w:rFonts w:ascii="Times New Roman" w:eastAsia="MS Mincho" w:hAnsi="Times New Roman" w:cs="Times New Roman"/>
          <w:sz w:val="20"/>
          <w:szCs w:val="20"/>
          <w:lang w:val="en-GB"/>
        </w:rPr>
        <w:t>general</w:t>
      </w:r>
      <w:r w:rsidR="001165F3" w:rsidRPr="00F4332E">
        <w:rPr>
          <w:rFonts w:ascii="Times New Roman" w:eastAsia="MS Mincho" w:hAnsi="Times New Roman" w:cs="Times New Roman" w:hint="eastAsia"/>
          <w:sz w:val="20"/>
          <w:szCs w:val="20"/>
          <w:lang w:val="en-GB"/>
        </w:rPr>
        <w:t xml:space="preserve">, the modification from AI/ML beam prediction </w:t>
      </w:r>
      <w:r w:rsidR="00441477" w:rsidRPr="00F4332E">
        <w:rPr>
          <w:rFonts w:ascii="Times New Roman" w:eastAsia="MS Mincho" w:hAnsi="Times New Roman" w:cs="Times New Roman" w:hint="eastAsia"/>
          <w:sz w:val="20"/>
          <w:szCs w:val="20"/>
          <w:lang w:val="en-GB"/>
        </w:rPr>
        <w:t xml:space="preserve">could be </w:t>
      </w:r>
      <w:r w:rsidR="001165F3" w:rsidRPr="00F4332E">
        <w:rPr>
          <w:rFonts w:ascii="Times New Roman" w:eastAsia="MS Mincho" w:hAnsi="Times New Roman" w:cs="Times New Roman" w:hint="eastAsia"/>
          <w:sz w:val="20"/>
          <w:szCs w:val="20"/>
          <w:lang w:val="en-GB"/>
        </w:rPr>
        <w:t>small or none</w:t>
      </w:r>
      <w:r w:rsidR="001D2DDE">
        <w:rPr>
          <w:rFonts w:ascii="Times New Roman" w:eastAsia="MS Mincho" w:hAnsi="Times New Roman" w:cs="Times New Roman"/>
          <w:sz w:val="20"/>
          <w:szCs w:val="20"/>
          <w:lang w:val="en-GB"/>
        </w:rPr>
        <w:t>,</w:t>
      </w:r>
      <w:r w:rsidR="001165F3" w:rsidRPr="00F4332E">
        <w:rPr>
          <w:rFonts w:ascii="Times New Roman" w:eastAsia="MS Mincho" w:hAnsi="Times New Roman" w:cs="Times New Roman" w:hint="eastAsia"/>
          <w:sz w:val="20"/>
          <w:szCs w:val="20"/>
          <w:lang w:val="en-GB"/>
        </w:rPr>
        <w:t xml:space="preserve"> but </w:t>
      </w:r>
      <w:r w:rsidR="0052247C">
        <w:rPr>
          <w:rFonts w:ascii="Times New Roman" w:eastAsia="MS Mincho" w:hAnsi="Times New Roman" w:cs="Times New Roman"/>
          <w:sz w:val="20"/>
          <w:szCs w:val="20"/>
          <w:lang w:val="en-GB"/>
        </w:rPr>
        <w:t xml:space="preserve">with consideration of </w:t>
      </w:r>
      <w:r w:rsidR="00441477" w:rsidRPr="00F4332E">
        <w:rPr>
          <w:rFonts w:ascii="Times New Roman" w:eastAsia="MS Mincho" w:hAnsi="Times New Roman" w:cs="Times New Roman" w:hint="eastAsia"/>
          <w:sz w:val="20"/>
          <w:szCs w:val="20"/>
          <w:lang w:val="en-GB"/>
        </w:rPr>
        <w:t xml:space="preserve">NES aspect when designing AI/ML beam prediction </w:t>
      </w:r>
      <w:r w:rsidR="00B87B5E" w:rsidRPr="00F4332E">
        <w:rPr>
          <w:rFonts w:ascii="Times New Roman" w:eastAsia="MS Mincho" w:hAnsi="Times New Roman" w:cs="Times New Roman" w:hint="eastAsia"/>
          <w:sz w:val="20"/>
          <w:szCs w:val="20"/>
          <w:lang w:val="en-GB"/>
        </w:rPr>
        <w:t>would be important in our view.</w:t>
      </w:r>
    </w:p>
    <w:p w14:paraId="122704D6" w14:textId="52ADAD67" w:rsidR="0006072A" w:rsidRDefault="004E2B15" w:rsidP="0018671D">
      <w:pPr>
        <w:tabs>
          <w:tab w:val="num" w:pos="2880"/>
        </w:tabs>
        <w:spacing w:after="60"/>
        <w:rPr>
          <w:rFonts w:ascii="Times New Roman" w:eastAsia="MS Mincho" w:hAnsi="Times New Roman" w:cs="Times New Roman"/>
          <w:sz w:val="20"/>
          <w:szCs w:val="20"/>
        </w:rPr>
      </w:pPr>
      <w:r>
        <w:rPr>
          <w:rFonts w:ascii="Times New Roman" w:eastAsia="MS Mincho" w:hAnsi="Times New Roman" w:cs="Times New Roman"/>
          <w:sz w:val="20"/>
          <w:szCs w:val="20"/>
        </w:rPr>
        <w:t>Based on our analytical analysis, we propose the following</w:t>
      </w:r>
      <w:r w:rsidR="00CA1710">
        <w:rPr>
          <w:rFonts w:ascii="Times New Roman" w:eastAsia="MS Mincho" w:hAnsi="Times New Roman" w:cs="Times New Roman"/>
          <w:sz w:val="20"/>
          <w:szCs w:val="20"/>
        </w:rPr>
        <w:t>.</w:t>
      </w:r>
    </w:p>
    <w:p w14:paraId="25F42F6C" w14:textId="2720AEBC" w:rsidR="00733A3A" w:rsidRPr="004662D9" w:rsidRDefault="00733A3A" w:rsidP="0018671D">
      <w:pPr>
        <w:spacing w:after="60"/>
        <w:rPr>
          <w:rFonts w:ascii="Times New Roman" w:eastAsia="MS Mincho" w:hAnsi="Times New Roman" w:cs="Times New Roman"/>
          <w:sz w:val="20"/>
          <w:szCs w:val="20"/>
        </w:rPr>
      </w:pPr>
    </w:p>
    <w:p w14:paraId="39D80D1C" w14:textId="235129F0" w:rsidR="00EB6A2A" w:rsidRDefault="00366861" w:rsidP="0018671D">
      <w:pPr>
        <w:spacing w:after="60"/>
        <w:rPr>
          <w:rFonts w:ascii="Times New Roman" w:eastAsia="MS Mincho" w:hAnsi="Times New Roman" w:cs="Times New Roman"/>
          <w:b/>
          <w:bCs/>
          <w:sz w:val="20"/>
          <w:szCs w:val="20"/>
        </w:rPr>
      </w:pPr>
      <w:r w:rsidRPr="00E563CE">
        <w:rPr>
          <w:rFonts w:ascii="Times New Roman" w:eastAsia="MS Mincho" w:hAnsi="Times New Roman" w:cs="Times New Roman"/>
          <w:b/>
          <w:bCs/>
          <w:sz w:val="20"/>
          <w:szCs w:val="20"/>
        </w:rPr>
        <w:t>Proposal</w:t>
      </w:r>
      <w:r w:rsidR="00AE3D31">
        <w:rPr>
          <w:rFonts w:ascii="Times New Roman" w:eastAsia="MS Mincho" w:hAnsi="Times New Roman" w:cs="Times New Roman"/>
          <w:b/>
          <w:bCs/>
          <w:sz w:val="20"/>
          <w:szCs w:val="20"/>
        </w:rPr>
        <w:t xml:space="preserve"> </w:t>
      </w:r>
      <w:r w:rsidR="00DB3683">
        <w:rPr>
          <w:rFonts w:ascii="Times New Roman" w:eastAsia="MS Mincho" w:hAnsi="Times New Roman" w:cs="Times New Roman"/>
          <w:b/>
          <w:bCs/>
          <w:sz w:val="20"/>
          <w:szCs w:val="20"/>
        </w:rPr>
        <w:t>1</w:t>
      </w:r>
      <w:r w:rsidRPr="00E563CE">
        <w:rPr>
          <w:rFonts w:ascii="Times New Roman" w:eastAsia="MS Mincho" w:hAnsi="Times New Roman" w:cs="Times New Roman"/>
          <w:b/>
          <w:bCs/>
          <w:sz w:val="20"/>
          <w:szCs w:val="20"/>
        </w:rPr>
        <w:t xml:space="preserve">: </w:t>
      </w:r>
      <w:r w:rsidR="0099105A">
        <w:rPr>
          <w:rFonts w:ascii="Times New Roman" w:eastAsia="MS Mincho" w:hAnsi="Times New Roman" w:cs="Times New Roman" w:hint="eastAsia"/>
          <w:b/>
          <w:bCs/>
          <w:sz w:val="20"/>
          <w:szCs w:val="20"/>
        </w:rPr>
        <w:t xml:space="preserve">When </w:t>
      </w:r>
      <w:r w:rsidR="0099105A" w:rsidRPr="0099105A">
        <w:rPr>
          <w:rFonts w:ascii="Times New Roman" w:eastAsia="MS Mincho" w:hAnsi="Times New Roman" w:cs="Times New Roman"/>
          <w:b/>
          <w:bCs/>
          <w:sz w:val="20"/>
          <w:szCs w:val="20"/>
        </w:rPr>
        <w:t>AI/ML beam prediction</w:t>
      </w:r>
      <w:r w:rsidR="0099105A" w:rsidRPr="0099105A" w:rsidDel="0099105A">
        <w:rPr>
          <w:rFonts w:ascii="Times New Roman" w:eastAsia="MS Mincho" w:hAnsi="Times New Roman" w:cs="Times New Roman"/>
          <w:b/>
          <w:bCs/>
          <w:sz w:val="20"/>
          <w:szCs w:val="20"/>
        </w:rPr>
        <w:t xml:space="preserve"> </w:t>
      </w:r>
      <w:r w:rsidR="0099105A">
        <w:rPr>
          <w:rFonts w:ascii="Times New Roman" w:eastAsia="MS Mincho" w:hAnsi="Times New Roman" w:cs="Times New Roman" w:hint="eastAsia"/>
          <w:b/>
          <w:bCs/>
          <w:sz w:val="20"/>
          <w:szCs w:val="20"/>
        </w:rPr>
        <w:t>is discussed</w:t>
      </w:r>
      <w:r w:rsidR="00FD2E68">
        <w:rPr>
          <w:rFonts w:ascii="Times New Roman" w:eastAsia="MS Mincho" w:hAnsi="Times New Roman" w:cs="Times New Roman" w:hint="eastAsia"/>
          <w:b/>
          <w:bCs/>
          <w:sz w:val="20"/>
          <w:szCs w:val="20"/>
        </w:rPr>
        <w:t xml:space="preserve">, NES gain aspect is also taken into account as </w:t>
      </w:r>
      <w:r w:rsidR="008914DD">
        <w:rPr>
          <w:rFonts w:ascii="Times New Roman" w:eastAsia="MS Mincho" w:hAnsi="Times New Roman" w:cs="Times New Roman"/>
          <w:b/>
          <w:bCs/>
          <w:sz w:val="20"/>
          <w:szCs w:val="20"/>
        </w:rPr>
        <w:t>a</w:t>
      </w:r>
      <w:r w:rsidR="008914DD">
        <w:rPr>
          <w:rFonts w:ascii="Times New Roman" w:eastAsia="MS Mincho" w:hAnsi="Times New Roman" w:cs="Times New Roman" w:hint="eastAsia"/>
          <w:b/>
          <w:bCs/>
          <w:sz w:val="20"/>
          <w:szCs w:val="20"/>
        </w:rPr>
        <w:t xml:space="preserve"> </w:t>
      </w:r>
      <w:r w:rsidR="00FD2E68">
        <w:rPr>
          <w:rFonts w:ascii="Times New Roman" w:eastAsia="MS Mincho" w:hAnsi="Times New Roman" w:cs="Times New Roman" w:hint="eastAsia"/>
          <w:b/>
          <w:bCs/>
          <w:sz w:val="20"/>
          <w:szCs w:val="20"/>
        </w:rPr>
        <w:t xml:space="preserve">merit of </w:t>
      </w:r>
      <w:r w:rsidR="00190AEA" w:rsidRPr="00190AEA">
        <w:rPr>
          <w:rFonts w:ascii="Times New Roman" w:eastAsia="MS Mincho" w:hAnsi="Times New Roman" w:cs="Times New Roman"/>
          <w:b/>
          <w:bCs/>
          <w:sz w:val="20"/>
          <w:szCs w:val="20"/>
        </w:rPr>
        <w:t>AI/ML beam prediction</w:t>
      </w:r>
      <w:r w:rsidR="00190AEA">
        <w:rPr>
          <w:rFonts w:ascii="Times New Roman" w:eastAsia="MS Mincho" w:hAnsi="Times New Roman" w:cs="Times New Roman" w:hint="eastAsia"/>
          <w:b/>
          <w:bCs/>
          <w:sz w:val="20"/>
          <w:szCs w:val="20"/>
        </w:rPr>
        <w:t xml:space="preserve">. </w:t>
      </w:r>
    </w:p>
    <w:p w14:paraId="52BCD087" w14:textId="40103F5D" w:rsidR="00EB6A2A" w:rsidRPr="0097416C" w:rsidRDefault="0097416C" w:rsidP="0018671D">
      <w:pPr>
        <w:pStyle w:val="ListParagraph"/>
        <w:numPr>
          <w:ilvl w:val="0"/>
          <w:numId w:val="24"/>
        </w:numPr>
        <w:tabs>
          <w:tab w:val="num" w:pos="2880"/>
        </w:tabs>
        <w:spacing w:after="60"/>
        <w:rPr>
          <w:rFonts w:ascii="Times New Roman" w:eastAsia="MS Mincho" w:hAnsi="Times New Roman" w:cs="Times New Roman"/>
          <w:b/>
          <w:sz w:val="20"/>
          <w:szCs w:val="20"/>
        </w:rPr>
      </w:pPr>
      <w:r>
        <w:rPr>
          <w:rFonts w:ascii="Times New Roman" w:eastAsia="MS Mincho" w:hAnsi="Times New Roman" w:cs="Times New Roman"/>
          <w:b/>
          <w:sz w:val="20"/>
          <w:szCs w:val="20"/>
        </w:rPr>
        <w:t xml:space="preserve">Details on </w:t>
      </w:r>
      <w:r w:rsidRPr="00EB6A2A">
        <w:rPr>
          <w:rFonts w:ascii="Times New Roman" w:eastAsia="MS Mincho" w:hAnsi="Times New Roman" w:cs="Times New Roman"/>
          <w:b/>
          <w:bCs/>
          <w:sz w:val="20"/>
          <w:szCs w:val="20"/>
        </w:rPr>
        <w:t>AI/ML-based network energy saving</w:t>
      </w:r>
      <w:r w:rsidRPr="00EB6A2A">
        <w:rPr>
          <w:rFonts w:ascii="Times New Roman" w:eastAsia="MS Mincho" w:hAnsi="Times New Roman" w:cs="Times New Roman" w:hint="eastAsia"/>
          <w:b/>
          <w:bCs/>
          <w:sz w:val="20"/>
          <w:szCs w:val="20"/>
        </w:rPr>
        <w:t xml:space="preserve"> is </w:t>
      </w:r>
      <w:r>
        <w:rPr>
          <w:rFonts w:ascii="Times New Roman" w:eastAsia="MS Mincho" w:hAnsi="Times New Roman" w:cs="Times New Roman"/>
          <w:b/>
          <w:bCs/>
          <w:sz w:val="20"/>
          <w:szCs w:val="20"/>
        </w:rPr>
        <w:t xml:space="preserve">shown in the </w:t>
      </w:r>
      <w:r w:rsidRPr="00EB6A2A">
        <w:rPr>
          <w:rFonts w:ascii="Times New Roman" w:eastAsia="MS Mincho" w:hAnsi="Times New Roman" w:cs="Times New Roman" w:hint="eastAsia"/>
          <w:b/>
          <w:bCs/>
          <w:sz w:val="20"/>
          <w:szCs w:val="20"/>
        </w:rPr>
        <w:t>following</w:t>
      </w:r>
      <w:r>
        <w:rPr>
          <w:rFonts w:ascii="Times New Roman" w:eastAsia="MS Mincho" w:hAnsi="Times New Roman" w:cs="Times New Roman"/>
          <w:b/>
          <w:bCs/>
          <w:sz w:val="20"/>
          <w:szCs w:val="20"/>
        </w:rPr>
        <w:t xml:space="preserve"> table.</w:t>
      </w:r>
    </w:p>
    <w:p w14:paraId="75C66323" w14:textId="502A401E" w:rsidR="00FA2AA0" w:rsidRPr="00EB6A2A" w:rsidRDefault="0097416C" w:rsidP="0018671D">
      <w:pPr>
        <w:pStyle w:val="ListParagraph"/>
        <w:numPr>
          <w:ilvl w:val="0"/>
          <w:numId w:val="24"/>
        </w:numPr>
        <w:tabs>
          <w:tab w:val="num" w:pos="2880"/>
        </w:tabs>
        <w:spacing w:after="60"/>
        <w:rPr>
          <w:rFonts w:ascii="Times New Roman" w:eastAsia="MS Mincho" w:hAnsi="Times New Roman" w:cs="Times New Roman"/>
          <w:b/>
          <w:sz w:val="20"/>
          <w:szCs w:val="20"/>
        </w:rPr>
      </w:pPr>
      <w:r>
        <w:rPr>
          <w:rFonts w:ascii="Times New Roman" w:eastAsia="MS Mincho" w:hAnsi="Times New Roman" w:cs="Times New Roman"/>
          <w:b/>
          <w:bCs/>
          <w:sz w:val="20"/>
          <w:szCs w:val="20"/>
        </w:rPr>
        <w:t xml:space="preserve">Alternatively, </w:t>
      </w:r>
      <w:r w:rsidR="002212B1">
        <w:rPr>
          <w:rFonts w:ascii="Times New Roman" w:eastAsia="MS Mincho" w:hAnsi="Times New Roman" w:cs="Times New Roman"/>
          <w:b/>
          <w:bCs/>
          <w:sz w:val="20"/>
          <w:szCs w:val="20"/>
        </w:rPr>
        <w:t xml:space="preserve">it is also </w:t>
      </w:r>
      <w:r w:rsidR="004737E3">
        <w:rPr>
          <w:rFonts w:ascii="Times New Roman" w:eastAsia="MS Mincho" w:hAnsi="Times New Roman" w:cs="Times New Roman"/>
          <w:b/>
          <w:bCs/>
          <w:sz w:val="20"/>
          <w:szCs w:val="20"/>
        </w:rPr>
        <w:t>suitable to consider NES gain</w:t>
      </w:r>
      <w:r w:rsidR="00BA015B">
        <w:rPr>
          <w:rFonts w:ascii="Times New Roman" w:eastAsia="MS Mincho" w:hAnsi="Times New Roman" w:cs="Times New Roman"/>
          <w:b/>
          <w:bCs/>
          <w:sz w:val="20"/>
          <w:szCs w:val="20"/>
        </w:rPr>
        <w:t xml:space="preserve"> additionally</w:t>
      </w:r>
      <w:r w:rsidR="004737E3">
        <w:rPr>
          <w:rFonts w:ascii="Times New Roman" w:eastAsia="MS Mincho" w:hAnsi="Times New Roman" w:cs="Times New Roman"/>
          <w:b/>
          <w:bCs/>
          <w:sz w:val="20"/>
          <w:szCs w:val="20"/>
        </w:rPr>
        <w:t xml:space="preserve"> </w:t>
      </w:r>
      <w:r w:rsidR="002863F8">
        <w:rPr>
          <w:rFonts w:ascii="Times New Roman" w:eastAsia="MS Mincho" w:hAnsi="Times New Roman" w:cs="Times New Roman"/>
          <w:b/>
          <w:bCs/>
          <w:sz w:val="20"/>
          <w:szCs w:val="20"/>
        </w:rPr>
        <w:t>in</w:t>
      </w:r>
      <w:r w:rsidR="00CE43CF" w:rsidRPr="00EB6A2A">
        <w:rPr>
          <w:rFonts w:ascii="Times New Roman" w:eastAsia="MS Mincho" w:hAnsi="Times New Roman" w:cs="Times New Roman" w:hint="eastAsia"/>
          <w:b/>
          <w:bCs/>
          <w:sz w:val="20"/>
          <w:szCs w:val="20"/>
        </w:rPr>
        <w:t xml:space="preserve"> </w:t>
      </w:r>
      <w:r w:rsidR="002863F8">
        <w:rPr>
          <w:rFonts w:ascii="Times New Roman" w:eastAsia="MS Mincho" w:hAnsi="Times New Roman" w:cs="Times New Roman"/>
          <w:b/>
          <w:bCs/>
          <w:sz w:val="20"/>
          <w:szCs w:val="20"/>
        </w:rPr>
        <w:t xml:space="preserve">the </w:t>
      </w:r>
      <w:r w:rsidR="00CE43CF" w:rsidRPr="00EB6A2A">
        <w:rPr>
          <w:rFonts w:ascii="Times New Roman" w:eastAsia="MS Mincho" w:hAnsi="Times New Roman" w:cs="Times New Roman" w:hint="eastAsia"/>
          <w:b/>
          <w:bCs/>
          <w:sz w:val="20"/>
          <w:szCs w:val="20"/>
        </w:rPr>
        <w:t xml:space="preserve">existing </w:t>
      </w:r>
      <w:r w:rsidR="001F59EE" w:rsidRPr="00EB6A2A">
        <w:rPr>
          <w:rFonts w:ascii="Times New Roman" w:eastAsia="MS Mincho" w:hAnsi="Times New Roman" w:cs="Times New Roman" w:hint="eastAsia"/>
          <w:b/>
          <w:bCs/>
          <w:sz w:val="20"/>
          <w:szCs w:val="20"/>
        </w:rPr>
        <w:t>Sub-case A</w:t>
      </w:r>
      <w:r w:rsidR="00B5738D" w:rsidRPr="00EB6A2A">
        <w:rPr>
          <w:rFonts w:ascii="Times New Roman" w:eastAsia="MS Mincho" w:hAnsi="Times New Roman" w:cs="Times New Roman" w:hint="eastAsia"/>
          <w:b/>
          <w:bCs/>
          <w:sz w:val="20"/>
          <w:szCs w:val="20"/>
        </w:rPr>
        <w:t>, B and C</w:t>
      </w:r>
      <w:r w:rsidR="002863F8">
        <w:rPr>
          <w:rFonts w:ascii="Times New Roman" w:eastAsia="MS Mincho" w:hAnsi="Times New Roman" w:cs="Times New Roman"/>
          <w:b/>
          <w:bCs/>
          <w:sz w:val="20"/>
          <w:szCs w:val="20"/>
        </w:rPr>
        <w:t xml:space="preserve"> in Table</w:t>
      </w:r>
      <w:r w:rsidR="00936FEF">
        <w:rPr>
          <w:rFonts w:ascii="Times New Roman" w:eastAsia="MS Mincho" w:hAnsi="Times New Roman" w:cs="Times New Roman"/>
          <w:b/>
          <w:bCs/>
          <w:sz w:val="20"/>
          <w:szCs w:val="20"/>
        </w:rPr>
        <w:t>s</w:t>
      </w:r>
      <w:r w:rsidR="002863F8">
        <w:rPr>
          <w:rFonts w:ascii="Times New Roman" w:eastAsia="MS Mincho" w:hAnsi="Times New Roman" w:cs="Times New Roman"/>
          <w:b/>
          <w:bCs/>
          <w:sz w:val="20"/>
          <w:szCs w:val="20"/>
        </w:rPr>
        <w:t xml:space="preserve"> A</w:t>
      </w:r>
      <w:r w:rsidR="00936FEF">
        <w:rPr>
          <w:rFonts w:ascii="Times New Roman" w:eastAsia="MS Mincho" w:hAnsi="Times New Roman" w:cs="Times New Roman"/>
          <w:b/>
          <w:bCs/>
          <w:sz w:val="20"/>
          <w:szCs w:val="20"/>
        </w:rPr>
        <w:t xml:space="preserve"> and B</w:t>
      </w:r>
      <w:r w:rsidR="002863F8">
        <w:rPr>
          <w:rFonts w:ascii="Times New Roman" w:eastAsia="MS Mincho" w:hAnsi="Times New Roman" w:cs="Times New Roman"/>
          <w:b/>
          <w:bCs/>
          <w:sz w:val="20"/>
          <w:szCs w:val="20"/>
        </w:rPr>
        <w:t xml:space="preserve"> </w:t>
      </w:r>
      <w:r w:rsidR="000C0FD8">
        <w:rPr>
          <w:rFonts w:ascii="Times New Roman" w:eastAsia="MS Mincho" w:hAnsi="Times New Roman" w:cs="Times New Roman"/>
          <w:b/>
          <w:bCs/>
          <w:sz w:val="20"/>
          <w:szCs w:val="20"/>
        </w:rPr>
        <w:t>in an observation in RAN1#122bis</w:t>
      </w:r>
      <w:r w:rsidR="006C7528" w:rsidRPr="00EB6A2A">
        <w:rPr>
          <w:rFonts w:ascii="Times New Roman" w:eastAsia="MS Mincho" w:hAnsi="Times New Roman" w:cs="Times New Roman"/>
          <w:b/>
          <w:bCs/>
          <w:sz w:val="20"/>
          <w:szCs w:val="20"/>
        </w:rPr>
        <w:t>.</w:t>
      </w:r>
      <w:r w:rsidR="00E563CE" w:rsidRPr="00EB6A2A">
        <w:rPr>
          <w:rFonts w:ascii="Times New Roman" w:eastAsia="MS Mincho" w:hAnsi="Times New Roman" w:cs="Times New Roman"/>
          <w:b/>
          <w:bCs/>
          <w:sz w:val="20"/>
          <w:szCs w:val="20"/>
        </w:rPr>
        <w:t xml:space="preserve"> </w:t>
      </w:r>
    </w:p>
    <w:tbl>
      <w:tblPr>
        <w:tblStyle w:val="TableGrid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365"/>
      </w:tblGrid>
      <w:tr w:rsidR="00370757" w:rsidRPr="00B82096" w14:paraId="0520EAD2" w14:textId="77777777" w:rsidTr="00014A3A">
        <w:trPr>
          <w:trHeight w:val="399"/>
        </w:trPr>
        <w:tc>
          <w:tcPr>
            <w:tcW w:w="1285" w:type="pct"/>
            <w:noWrap/>
          </w:tcPr>
          <w:p w14:paraId="3F1B25E7" w14:textId="5DAA65AC" w:rsidR="00370757" w:rsidRPr="00B82096" w:rsidRDefault="00370757"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Model input</w:t>
            </w:r>
          </w:p>
        </w:tc>
        <w:tc>
          <w:tcPr>
            <w:tcW w:w="3715" w:type="pct"/>
          </w:tcPr>
          <w:p w14:paraId="17A3E1FA" w14:textId="3BDAE11D" w:rsidR="00370757" w:rsidRPr="00B82096" w:rsidRDefault="00370757" w:rsidP="0018671D">
            <w:pPr>
              <w:spacing w:after="60"/>
              <w:rPr>
                <w:rFonts w:ascii="Times New Roman" w:hAnsi="Times New Roman" w:cs="Times New Roman"/>
                <w:b/>
                <w:bCs/>
                <w:sz w:val="20"/>
                <w:szCs w:val="20"/>
              </w:rPr>
            </w:pPr>
            <w:r w:rsidRPr="00B82096">
              <w:rPr>
                <w:rFonts w:ascii="Times New Roman" w:hAnsi="Times New Roman" w:cs="Times New Roman"/>
                <w:b/>
                <w:bCs/>
                <w:iCs/>
                <w:sz w:val="20"/>
                <w:szCs w:val="20"/>
                <w:lang w:val="en-US" w:eastAsia="x-none"/>
              </w:rPr>
              <w:t>Measurement results of DL Tx beams</w:t>
            </w:r>
          </w:p>
        </w:tc>
      </w:tr>
      <w:tr w:rsidR="00370757" w:rsidRPr="00B82096" w14:paraId="298BEFC4" w14:textId="77777777" w:rsidTr="00014A3A">
        <w:trPr>
          <w:trHeight w:val="399"/>
        </w:trPr>
        <w:tc>
          <w:tcPr>
            <w:tcW w:w="1285" w:type="pct"/>
            <w:noWrap/>
          </w:tcPr>
          <w:p w14:paraId="740EB467" w14:textId="36E3013A" w:rsidR="00370757" w:rsidRPr="00B82096" w:rsidRDefault="00370757"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lastRenderedPageBreak/>
              <w:t>Model output</w:t>
            </w:r>
          </w:p>
        </w:tc>
        <w:tc>
          <w:tcPr>
            <w:tcW w:w="3715" w:type="pct"/>
          </w:tcPr>
          <w:p w14:paraId="131F0EEA" w14:textId="2C79042F" w:rsidR="00370757" w:rsidRPr="00B82096" w:rsidRDefault="00370757" w:rsidP="0018671D">
            <w:pPr>
              <w:spacing w:after="60"/>
              <w:rPr>
                <w:rFonts w:ascii="Times New Roman" w:hAnsi="Times New Roman" w:cs="Times New Roman"/>
                <w:b/>
                <w:bCs/>
                <w:sz w:val="20"/>
                <w:szCs w:val="20"/>
              </w:rPr>
            </w:pPr>
            <w:r w:rsidRPr="00B82096">
              <w:rPr>
                <w:rFonts w:ascii="Times New Roman" w:hAnsi="Times New Roman" w:cs="Times New Roman"/>
                <w:b/>
                <w:bCs/>
                <w:iCs/>
                <w:sz w:val="20"/>
                <w:szCs w:val="20"/>
                <w:lang w:eastAsia="x-none"/>
              </w:rPr>
              <w:t xml:space="preserve">Predicted </w:t>
            </w:r>
            <w:r w:rsidRPr="00B82096">
              <w:rPr>
                <w:rFonts w:ascii="Times New Roman" w:hAnsi="Times New Roman" w:cs="Times New Roman"/>
                <w:b/>
                <w:bCs/>
                <w:i/>
                <w:sz w:val="20"/>
                <w:szCs w:val="20"/>
                <w:lang w:val="en-US" w:eastAsia="x-none"/>
              </w:rPr>
              <w:t>N</w:t>
            </w:r>
            <w:r w:rsidRPr="00B82096">
              <w:rPr>
                <w:rFonts w:ascii="Times New Roman" w:hAnsi="Times New Roman" w:cs="Times New Roman"/>
                <w:b/>
                <w:bCs/>
                <w:iCs/>
                <w:sz w:val="20"/>
                <w:szCs w:val="20"/>
                <w:lang w:val="en-US" w:eastAsia="x-none"/>
              </w:rPr>
              <w:t xml:space="preserve"> DL Tx beam(s)</w:t>
            </w:r>
            <w:r w:rsidR="000813D3" w:rsidRPr="00B82096">
              <w:rPr>
                <w:rFonts w:ascii="Times New Roman" w:hAnsi="Times New Roman" w:cs="Times New Roman"/>
                <w:b/>
                <w:bCs/>
                <w:iCs/>
                <w:sz w:val="20"/>
                <w:szCs w:val="20"/>
                <w:lang w:val="en-US" w:eastAsia="x-none"/>
              </w:rPr>
              <w:t xml:space="preserve"> </w:t>
            </w:r>
            <w:r w:rsidR="000813D3" w:rsidRPr="00B82096">
              <w:rPr>
                <w:rFonts w:ascii="Times New Roman" w:eastAsia="MS Mincho" w:hAnsi="Times New Roman" w:cs="Times New Roman"/>
                <w:b/>
                <w:bCs/>
                <w:sz w:val="20"/>
                <w:szCs w:val="20"/>
              </w:rPr>
              <w:t xml:space="preserve">with lowest RSRPs </w:t>
            </w:r>
            <w:r w:rsidR="008F1DB8" w:rsidRPr="00B82096">
              <w:rPr>
                <w:rFonts w:ascii="Times New Roman" w:eastAsia="MS Mincho" w:hAnsi="Times New Roman" w:cs="Times New Roman"/>
                <w:b/>
                <w:bCs/>
                <w:sz w:val="20"/>
                <w:szCs w:val="20"/>
              </w:rPr>
              <w:t>(</w:t>
            </w:r>
            <w:r w:rsidR="000813D3" w:rsidRPr="00B82096">
              <w:rPr>
                <w:rFonts w:ascii="Times New Roman" w:eastAsia="MS Mincho" w:hAnsi="Times New Roman" w:cs="Times New Roman"/>
                <w:b/>
                <w:bCs/>
                <w:sz w:val="20"/>
                <w:szCs w:val="20"/>
              </w:rPr>
              <w:t>or</w:t>
            </w:r>
            <w:r w:rsidR="008F1DB8" w:rsidRPr="00B82096">
              <w:rPr>
                <w:rFonts w:ascii="Times New Roman" w:eastAsia="MS Mincho" w:hAnsi="Times New Roman" w:cs="Times New Roman"/>
                <w:b/>
                <w:bCs/>
                <w:sz w:val="20"/>
                <w:szCs w:val="20"/>
              </w:rPr>
              <w:t xml:space="preserve"> </w:t>
            </w:r>
            <w:r w:rsidR="000B7EDB">
              <w:rPr>
                <w:rFonts w:ascii="Times New Roman" w:hAnsi="Times New Roman" w:cs="Times New Roman"/>
                <w:b/>
                <w:bCs/>
                <w:iCs/>
                <w:sz w:val="20"/>
                <w:szCs w:val="20"/>
                <w:lang w:eastAsia="x-none"/>
              </w:rPr>
              <w:t>p</w:t>
            </w:r>
            <w:r w:rsidR="008869A3" w:rsidRPr="00B82096">
              <w:rPr>
                <w:rFonts w:ascii="Times New Roman" w:hAnsi="Times New Roman" w:cs="Times New Roman"/>
                <w:b/>
                <w:bCs/>
                <w:iCs/>
                <w:sz w:val="20"/>
                <w:szCs w:val="20"/>
                <w:lang w:eastAsia="x-none"/>
              </w:rPr>
              <w:t xml:space="preserve">redicted </w:t>
            </w:r>
            <w:r w:rsidR="008869A3" w:rsidRPr="00B82096">
              <w:rPr>
                <w:rFonts w:ascii="Times New Roman" w:hAnsi="Times New Roman" w:cs="Times New Roman"/>
                <w:b/>
                <w:bCs/>
                <w:i/>
                <w:sz w:val="20"/>
                <w:szCs w:val="20"/>
                <w:lang w:val="en-US" w:eastAsia="x-none"/>
              </w:rPr>
              <w:t>N</w:t>
            </w:r>
            <w:r w:rsidR="008869A3" w:rsidRPr="00B82096">
              <w:rPr>
                <w:rFonts w:ascii="Times New Roman" w:hAnsi="Times New Roman" w:cs="Times New Roman"/>
                <w:b/>
                <w:bCs/>
                <w:iCs/>
                <w:sz w:val="20"/>
                <w:szCs w:val="20"/>
                <w:lang w:val="en-US" w:eastAsia="x-none"/>
              </w:rPr>
              <w:t xml:space="preserve"> DL Tx beam(s) </w:t>
            </w:r>
            <w:r w:rsidR="008869A3" w:rsidRPr="00B82096">
              <w:rPr>
                <w:rFonts w:ascii="Times New Roman" w:eastAsia="MS Mincho" w:hAnsi="Times New Roman" w:cs="Times New Roman"/>
                <w:b/>
                <w:bCs/>
                <w:sz w:val="20"/>
                <w:szCs w:val="20"/>
              </w:rPr>
              <w:t>with</w:t>
            </w:r>
            <w:r w:rsidR="008F1DB8" w:rsidRPr="00B82096">
              <w:rPr>
                <w:rFonts w:ascii="Times New Roman" w:eastAsia="MS Mincho" w:hAnsi="Times New Roman" w:cs="Times New Roman"/>
                <w:b/>
                <w:bCs/>
                <w:sz w:val="20"/>
                <w:szCs w:val="20"/>
              </w:rPr>
              <w:t xml:space="preserve"> RSRP that are lower than a threshold)</w:t>
            </w:r>
            <w:r w:rsidR="000813D3" w:rsidRPr="00B82096">
              <w:rPr>
                <w:rFonts w:ascii="Times New Roman" w:eastAsia="MS Mincho" w:hAnsi="Times New Roman" w:cs="Times New Roman"/>
                <w:b/>
                <w:bCs/>
                <w:sz w:val="20"/>
                <w:szCs w:val="20"/>
              </w:rPr>
              <w:t xml:space="preserve"> </w:t>
            </w:r>
          </w:p>
        </w:tc>
      </w:tr>
      <w:tr w:rsidR="00370757" w:rsidRPr="00B82096" w14:paraId="585B5EAC" w14:textId="77777777" w:rsidTr="00014A3A">
        <w:trPr>
          <w:trHeight w:val="399"/>
        </w:trPr>
        <w:tc>
          <w:tcPr>
            <w:tcW w:w="1285" w:type="pct"/>
            <w:noWrap/>
          </w:tcPr>
          <w:p w14:paraId="7879F3FD" w14:textId="77777777" w:rsidR="00370757" w:rsidRPr="00B82096" w:rsidRDefault="00370757"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Label</w:t>
            </w:r>
          </w:p>
        </w:tc>
        <w:tc>
          <w:tcPr>
            <w:tcW w:w="3715" w:type="pct"/>
          </w:tcPr>
          <w:p w14:paraId="757659AE" w14:textId="35C6A1A0" w:rsidR="00370757" w:rsidRPr="00B82096" w:rsidRDefault="00322CF4" w:rsidP="0018671D">
            <w:pPr>
              <w:spacing w:after="60"/>
              <w:rPr>
                <w:rFonts w:ascii="Times New Roman" w:hAnsi="Times New Roman" w:cs="Times New Roman"/>
                <w:b/>
                <w:bCs/>
                <w:color w:val="FF0000"/>
                <w:sz w:val="20"/>
                <w:szCs w:val="20"/>
              </w:rPr>
            </w:pPr>
            <w:r w:rsidRPr="00B82096">
              <w:rPr>
                <w:rFonts w:ascii="Times New Roman" w:hAnsi="Times New Roman" w:cs="Times New Roman"/>
                <w:b/>
                <w:bCs/>
                <w:sz w:val="20"/>
                <w:szCs w:val="20"/>
              </w:rPr>
              <w:t>Measurements [or Top beams] of Set A</w:t>
            </w:r>
          </w:p>
        </w:tc>
      </w:tr>
      <w:tr w:rsidR="00370757" w:rsidRPr="00B82096" w14:paraId="61D62578" w14:textId="77777777" w:rsidTr="00014A3A">
        <w:trPr>
          <w:trHeight w:val="399"/>
        </w:trPr>
        <w:tc>
          <w:tcPr>
            <w:tcW w:w="1285" w:type="pct"/>
            <w:noWrap/>
          </w:tcPr>
          <w:p w14:paraId="444BCD11" w14:textId="77777777" w:rsidR="00370757" w:rsidRPr="00B82096" w:rsidRDefault="00370757"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 xml:space="preserve">Training types </w:t>
            </w:r>
          </w:p>
        </w:tc>
        <w:tc>
          <w:tcPr>
            <w:tcW w:w="3715" w:type="pct"/>
          </w:tcPr>
          <w:p w14:paraId="426CC534" w14:textId="0FAB4B4B" w:rsidR="00370757" w:rsidRPr="00B82096" w:rsidRDefault="00370757"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Offline training</w:t>
            </w:r>
          </w:p>
        </w:tc>
      </w:tr>
      <w:tr w:rsidR="005463E5" w:rsidRPr="00B82096" w14:paraId="5AC76440" w14:textId="77777777" w:rsidTr="00014A3A">
        <w:trPr>
          <w:trHeight w:val="399"/>
        </w:trPr>
        <w:tc>
          <w:tcPr>
            <w:tcW w:w="1285" w:type="pct"/>
            <w:noWrap/>
          </w:tcPr>
          <w:p w14:paraId="6F6854AB" w14:textId="77777777" w:rsidR="005463E5" w:rsidRPr="00B82096" w:rsidRDefault="005463E5"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KPI</w:t>
            </w:r>
          </w:p>
        </w:tc>
        <w:tc>
          <w:tcPr>
            <w:tcW w:w="3715" w:type="pct"/>
          </w:tcPr>
          <w:p w14:paraId="1085096D" w14:textId="4C09ECBF" w:rsidR="005463E5" w:rsidRPr="00B82096" w:rsidRDefault="005463E5" w:rsidP="0018671D">
            <w:pPr>
              <w:spacing w:after="60"/>
              <w:rPr>
                <w:rFonts w:ascii="Times New Roman" w:hAnsi="Times New Roman" w:cs="Times New Roman"/>
                <w:b/>
                <w:bCs/>
                <w:sz w:val="20"/>
                <w:szCs w:val="20"/>
              </w:rPr>
            </w:pPr>
            <w:r w:rsidRPr="00B82096">
              <w:rPr>
                <w:rFonts w:ascii="Times New Roman" w:hAnsi="Times New Roman"/>
                <w:b/>
                <w:bCs/>
                <w:sz w:val="20"/>
                <w:szCs w:val="20"/>
              </w:rPr>
              <w:t>Prediction beam accuracy, NES gain</w:t>
            </w:r>
          </w:p>
        </w:tc>
      </w:tr>
      <w:tr w:rsidR="005463E5" w:rsidRPr="00B82096" w14:paraId="2B4DB66F" w14:textId="77777777" w:rsidTr="00014A3A">
        <w:trPr>
          <w:trHeight w:val="399"/>
        </w:trPr>
        <w:tc>
          <w:tcPr>
            <w:tcW w:w="1285" w:type="pct"/>
            <w:noWrap/>
          </w:tcPr>
          <w:p w14:paraId="2E5DDA4C" w14:textId="77777777" w:rsidR="005463E5" w:rsidRPr="00B82096" w:rsidRDefault="005463E5" w:rsidP="0018671D">
            <w:pPr>
              <w:spacing w:after="60"/>
              <w:rPr>
                <w:rFonts w:ascii="Times New Roman" w:hAnsi="Times New Roman" w:cs="Times New Roman"/>
                <w:b/>
                <w:bCs/>
                <w:color w:val="000000"/>
                <w:sz w:val="20"/>
                <w:szCs w:val="20"/>
              </w:rPr>
            </w:pPr>
            <w:r w:rsidRPr="00B82096">
              <w:rPr>
                <w:rFonts w:ascii="Times New Roman" w:hAnsi="Times New Roman" w:cs="Times New Roman"/>
                <w:b/>
                <w:bCs/>
                <w:sz w:val="20"/>
                <w:szCs w:val="20"/>
              </w:rPr>
              <w:t>Benchmark</w:t>
            </w:r>
          </w:p>
        </w:tc>
        <w:tc>
          <w:tcPr>
            <w:tcW w:w="3715" w:type="pct"/>
          </w:tcPr>
          <w:p w14:paraId="5DB5C182" w14:textId="02A228DC" w:rsidR="00201601" w:rsidRPr="00B82096" w:rsidRDefault="00201601" w:rsidP="0018671D">
            <w:pPr>
              <w:pStyle w:val="ListParagraph"/>
              <w:numPr>
                <w:ilvl w:val="0"/>
                <w:numId w:val="24"/>
              </w:numPr>
              <w:spacing w:after="60"/>
              <w:ind w:left="318" w:hanging="283"/>
              <w:rPr>
                <w:rFonts w:ascii="Times New Roman" w:hAnsi="Times New Roman" w:cs="Times New Roman"/>
                <w:b/>
                <w:bCs/>
                <w:sz w:val="20"/>
                <w:szCs w:val="20"/>
                <w:lang w:eastAsia="x-none"/>
              </w:rPr>
            </w:pPr>
            <w:r w:rsidRPr="00B82096">
              <w:rPr>
                <w:rFonts w:ascii="Times New Roman" w:hAnsi="Times New Roman" w:cs="Times New Roman"/>
                <w:b/>
                <w:bCs/>
                <w:sz w:val="20"/>
                <w:szCs w:val="20"/>
                <w:lang w:eastAsia="x-none"/>
              </w:rPr>
              <w:t xml:space="preserve">Based on Set A </w:t>
            </w:r>
          </w:p>
          <w:p w14:paraId="5EF655FD" w14:textId="20CD8B18" w:rsidR="005463E5" w:rsidRPr="00B82096" w:rsidRDefault="00201601" w:rsidP="0018671D">
            <w:pPr>
              <w:pStyle w:val="ListParagraph"/>
              <w:numPr>
                <w:ilvl w:val="0"/>
                <w:numId w:val="24"/>
              </w:numPr>
              <w:spacing w:after="60"/>
              <w:ind w:left="318" w:hanging="283"/>
              <w:rPr>
                <w:rFonts w:ascii="Times New Roman" w:hAnsi="Times New Roman" w:cs="Times New Roman"/>
                <w:b/>
                <w:bCs/>
                <w:sz w:val="20"/>
                <w:szCs w:val="20"/>
              </w:rPr>
            </w:pPr>
            <w:r w:rsidRPr="00B82096">
              <w:rPr>
                <w:rFonts w:ascii="Times New Roman" w:hAnsi="Times New Roman" w:cs="Times New Roman"/>
                <w:b/>
                <w:bCs/>
                <w:sz w:val="20"/>
                <w:szCs w:val="20"/>
                <w:lang w:eastAsia="x-none"/>
              </w:rPr>
              <w:t>Based on Set B</w:t>
            </w:r>
          </w:p>
        </w:tc>
      </w:tr>
      <w:tr w:rsidR="005463E5" w:rsidRPr="00B82096" w14:paraId="0B254373" w14:textId="77777777" w:rsidTr="00014A3A">
        <w:trPr>
          <w:trHeight w:val="399"/>
        </w:trPr>
        <w:tc>
          <w:tcPr>
            <w:tcW w:w="1285" w:type="pct"/>
            <w:noWrap/>
          </w:tcPr>
          <w:p w14:paraId="5F5C8CE6" w14:textId="77777777" w:rsidR="005463E5" w:rsidRPr="00B82096" w:rsidRDefault="005463E5"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Model location for inference</w:t>
            </w:r>
          </w:p>
        </w:tc>
        <w:tc>
          <w:tcPr>
            <w:tcW w:w="3715" w:type="pct"/>
          </w:tcPr>
          <w:p w14:paraId="720028AC" w14:textId="0F6A7B2E" w:rsidR="005463E5" w:rsidRPr="00731438" w:rsidRDefault="005463E5" w:rsidP="0018671D">
            <w:pPr>
              <w:spacing w:after="60"/>
              <w:rPr>
                <w:rFonts w:ascii="Times New Roman" w:hAnsi="Times New Roman" w:cs="Times New Roman"/>
                <w:b/>
                <w:bCs/>
                <w:sz w:val="20"/>
                <w:szCs w:val="20"/>
                <w:lang w:eastAsia="x-none"/>
              </w:rPr>
            </w:pPr>
            <w:r w:rsidRPr="00731438">
              <w:rPr>
                <w:rFonts w:ascii="Times New Roman" w:hAnsi="Times New Roman" w:cs="Times New Roman"/>
                <w:b/>
                <w:bCs/>
                <w:sz w:val="20"/>
                <w:szCs w:val="20"/>
                <w:lang w:eastAsia="x-none"/>
              </w:rPr>
              <w:t>UE-sided model</w:t>
            </w:r>
            <w:r w:rsidR="00731438">
              <w:rPr>
                <w:rFonts w:ascii="Times New Roman" w:hAnsi="Times New Roman" w:cs="Times New Roman"/>
                <w:b/>
                <w:bCs/>
                <w:sz w:val="20"/>
                <w:szCs w:val="20"/>
                <w:lang w:eastAsia="x-none"/>
              </w:rPr>
              <w:t xml:space="preserve">, </w:t>
            </w:r>
            <w:r w:rsidRPr="00731438">
              <w:rPr>
                <w:rFonts w:ascii="Times New Roman" w:hAnsi="Times New Roman" w:cs="Times New Roman"/>
                <w:b/>
                <w:bCs/>
                <w:sz w:val="20"/>
                <w:szCs w:val="20"/>
                <w:lang w:eastAsia="x-none"/>
              </w:rPr>
              <w:t>NW-sided model</w:t>
            </w:r>
          </w:p>
        </w:tc>
      </w:tr>
      <w:tr w:rsidR="005463E5" w:rsidRPr="00B82096" w14:paraId="5B04B158" w14:textId="77777777" w:rsidTr="00014A3A">
        <w:trPr>
          <w:trHeight w:val="399"/>
        </w:trPr>
        <w:tc>
          <w:tcPr>
            <w:tcW w:w="1285" w:type="pct"/>
            <w:noWrap/>
          </w:tcPr>
          <w:p w14:paraId="2F995B16" w14:textId="77777777" w:rsidR="005463E5" w:rsidRPr="00B82096" w:rsidRDefault="005463E5"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Collaboration/interaction between UE and NW</w:t>
            </w:r>
          </w:p>
        </w:tc>
        <w:tc>
          <w:tcPr>
            <w:tcW w:w="3715" w:type="pct"/>
          </w:tcPr>
          <w:p w14:paraId="3241F0AF" w14:textId="77777777" w:rsidR="00731438" w:rsidRDefault="005463E5" w:rsidP="0018671D">
            <w:pPr>
              <w:spacing w:after="60"/>
              <w:rPr>
                <w:rFonts w:ascii="Times New Roman" w:hAnsi="Times New Roman" w:cs="Times New Roman"/>
                <w:b/>
                <w:bCs/>
                <w:sz w:val="20"/>
                <w:szCs w:val="20"/>
                <w:lang w:eastAsia="x-none"/>
              </w:rPr>
            </w:pPr>
            <w:r w:rsidRPr="00731438">
              <w:rPr>
                <w:rFonts w:ascii="Times New Roman" w:hAnsi="Times New Roman" w:cs="Times New Roman"/>
                <w:b/>
                <w:bCs/>
                <w:sz w:val="20"/>
                <w:szCs w:val="20"/>
                <w:lang w:eastAsia="x-none"/>
              </w:rPr>
              <w:t>As UE-sided model in NR</w:t>
            </w:r>
          </w:p>
          <w:p w14:paraId="0B807B3E" w14:textId="7F2464F4" w:rsidR="005463E5" w:rsidRPr="00731438" w:rsidRDefault="005463E5" w:rsidP="0018671D">
            <w:pPr>
              <w:spacing w:after="60"/>
              <w:rPr>
                <w:rFonts w:ascii="Times New Roman" w:hAnsi="Times New Roman" w:cs="Times New Roman"/>
                <w:b/>
                <w:bCs/>
                <w:sz w:val="20"/>
                <w:szCs w:val="20"/>
                <w:lang w:eastAsia="x-none"/>
              </w:rPr>
            </w:pPr>
            <w:r w:rsidRPr="00731438">
              <w:rPr>
                <w:rFonts w:ascii="Times New Roman" w:hAnsi="Times New Roman" w:cs="Times New Roman"/>
                <w:b/>
                <w:bCs/>
                <w:sz w:val="20"/>
                <w:szCs w:val="20"/>
                <w:lang w:eastAsia="x-none"/>
              </w:rPr>
              <w:t>As NW-sided model in NR</w:t>
            </w:r>
          </w:p>
        </w:tc>
      </w:tr>
      <w:tr w:rsidR="005463E5" w:rsidRPr="00B82096" w14:paraId="0CE74695" w14:textId="77777777" w:rsidTr="00014A3A">
        <w:trPr>
          <w:trHeight w:val="399"/>
        </w:trPr>
        <w:tc>
          <w:tcPr>
            <w:tcW w:w="1285" w:type="pct"/>
            <w:noWrap/>
          </w:tcPr>
          <w:p w14:paraId="5E14632B" w14:textId="77777777" w:rsidR="005463E5" w:rsidRPr="00B82096" w:rsidRDefault="005463E5"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Potential spec impact</w:t>
            </w:r>
          </w:p>
        </w:tc>
        <w:tc>
          <w:tcPr>
            <w:tcW w:w="3715" w:type="pct"/>
          </w:tcPr>
          <w:p w14:paraId="6ACB6FE4" w14:textId="77777777" w:rsidR="00014A3A" w:rsidRPr="00B82096" w:rsidRDefault="00014A3A" w:rsidP="0018671D">
            <w:pPr>
              <w:pStyle w:val="ListParagraph"/>
              <w:numPr>
                <w:ilvl w:val="0"/>
                <w:numId w:val="24"/>
              </w:numPr>
              <w:spacing w:after="60"/>
              <w:ind w:left="318" w:hanging="283"/>
              <w:rPr>
                <w:rFonts w:ascii="Times New Roman" w:eastAsia="MS Mincho" w:hAnsi="Times New Roman" w:cs="Times New Roman"/>
                <w:b/>
                <w:bCs/>
                <w:sz w:val="20"/>
                <w:szCs w:val="20"/>
              </w:rPr>
            </w:pPr>
            <w:r w:rsidRPr="00B82096">
              <w:rPr>
                <w:rFonts w:ascii="Times New Roman" w:hAnsi="Times New Roman" w:cs="Times New Roman"/>
                <w:b/>
                <w:bCs/>
                <w:sz w:val="20"/>
                <w:szCs w:val="20"/>
                <w:lang w:eastAsia="x-none"/>
              </w:rPr>
              <w:t>Beam prediction related signalling</w:t>
            </w:r>
          </w:p>
          <w:p w14:paraId="71315719" w14:textId="1850B20E" w:rsidR="005463E5" w:rsidRPr="00B82096" w:rsidRDefault="00014A3A" w:rsidP="0018671D">
            <w:pPr>
              <w:pStyle w:val="ListParagraph"/>
              <w:numPr>
                <w:ilvl w:val="0"/>
                <w:numId w:val="24"/>
              </w:numPr>
              <w:spacing w:after="60"/>
              <w:ind w:left="318" w:hanging="283"/>
              <w:rPr>
                <w:rFonts w:ascii="Times New Roman" w:eastAsia="MS Mincho" w:hAnsi="Times New Roman" w:cs="Times New Roman"/>
                <w:b/>
                <w:bCs/>
                <w:sz w:val="20"/>
                <w:szCs w:val="20"/>
              </w:rPr>
            </w:pPr>
            <w:r w:rsidRPr="00B82096">
              <w:rPr>
                <w:rFonts w:ascii="Times New Roman" w:hAnsi="Times New Roman" w:cs="Times New Roman"/>
                <w:b/>
                <w:bCs/>
                <w:sz w:val="20"/>
                <w:szCs w:val="20"/>
                <w:lang w:eastAsia="x-none"/>
              </w:rPr>
              <w:t>Signaling related to model training/inference/monitoring and related reporting</w:t>
            </w:r>
          </w:p>
        </w:tc>
      </w:tr>
    </w:tbl>
    <w:p w14:paraId="1F8B7635" w14:textId="77777777" w:rsidR="00370757" w:rsidRPr="002D79E1" w:rsidRDefault="00370757" w:rsidP="0018671D">
      <w:pPr>
        <w:spacing w:after="60"/>
        <w:rPr>
          <w:rFonts w:ascii="Times New Roman" w:hAnsi="Times New Roman" w:cs="Times New Roman"/>
          <w:sz w:val="20"/>
          <w:szCs w:val="20"/>
        </w:rPr>
      </w:pPr>
    </w:p>
    <w:p w14:paraId="29037ED4" w14:textId="53031688" w:rsidR="00EA7CCC" w:rsidRDefault="00874CB6" w:rsidP="0018671D">
      <w:pPr>
        <w:pStyle w:val="Heading2"/>
        <w:spacing w:before="0" w:after="60" w:line="259" w:lineRule="auto"/>
        <w:rPr>
          <w:rFonts w:ascii="Times New Roman" w:hAnsi="Times New Roman" w:cs="Times New Roman"/>
          <w:b/>
          <w:bCs/>
          <w:sz w:val="28"/>
          <w:szCs w:val="28"/>
          <w:lang w:eastAsia="ja-JP"/>
        </w:rPr>
      </w:pPr>
      <w:r>
        <w:rPr>
          <w:rFonts w:ascii="Times New Roman" w:hAnsi="Times New Roman" w:cs="Times New Roman"/>
          <w:b/>
          <w:bCs/>
          <w:sz w:val="28"/>
          <w:szCs w:val="28"/>
          <w:lang w:eastAsia="ja-JP"/>
        </w:rPr>
        <w:t xml:space="preserve">General aspects </w:t>
      </w:r>
    </w:p>
    <w:p w14:paraId="2B695BF5" w14:textId="13D15B6F" w:rsidR="00874CB6" w:rsidRDefault="00CA1710" w:rsidP="0018671D">
      <w:pPr>
        <w:spacing w:after="60"/>
        <w:rPr>
          <w:rFonts w:ascii="Times New Roman" w:eastAsia="MS Mincho" w:hAnsi="Times New Roman" w:cs="Times New Roman"/>
          <w:b/>
          <w:bCs/>
          <w:sz w:val="20"/>
          <w:szCs w:val="20"/>
        </w:rPr>
      </w:pPr>
      <w:r w:rsidRPr="00CA1710">
        <w:rPr>
          <w:rFonts w:ascii="Times New Roman" w:eastAsia="MS Mincho" w:hAnsi="Times New Roman" w:cs="Times New Roman"/>
          <w:b/>
          <w:bCs/>
          <w:sz w:val="20"/>
          <w:szCs w:val="20"/>
          <w:u w:val="single"/>
        </w:rPr>
        <w:t>Evaluation methodology</w:t>
      </w:r>
      <w:r w:rsidRPr="00CA1710">
        <w:rPr>
          <w:rFonts w:ascii="Times New Roman" w:eastAsia="MS Mincho" w:hAnsi="Times New Roman" w:cs="Times New Roman"/>
          <w:b/>
          <w:bCs/>
          <w:sz w:val="20"/>
          <w:szCs w:val="20"/>
        </w:rPr>
        <w:t xml:space="preserve"> </w:t>
      </w:r>
    </w:p>
    <w:p w14:paraId="0CE6478D" w14:textId="54D6B9CB" w:rsidR="00CA1710" w:rsidRPr="00DC72DE" w:rsidRDefault="00DC72DE" w:rsidP="0018671D">
      <w:pPr>
        <w:spacing w:after="60"/>
        <w:rPr>
          <w:rFonts w:ascii="Times New Roman" w:eastAsia="MS Mincho" w:hAnsi="Times New Roman" w:cs="Times New Roman"/>
          <w:sz w:val="20"/>
          <w:szCs w:val="20"/>
        </w:rPr>
      </w:pPr>
      <w:r w:rsidRPr="00DC72DE">
        <w:rPr>
          <w:rFonts w:ascii="Times New Roman" w:eastAsia="MS Mincho" w:hAnsi="Times New Roman" w:cs="Times New Roman"/>
          <w:sz w:val="20"/>
          <w:szCs w:val="20"/>
        </w:rPr>
        <w:t xml:space="preserve">In </w:t>
      </w:r>
      <w:r>
        <w:rPr>
          <w:rFonts w:ascii="Times New Roman" w:eastAsia="MS Mincho" w:hAnsi="Times New Roman" w:cs="Times New Roman"/>
          <w:sz w:val="20"/>
          <w:szCs w:val="20"/>
        </w:rPr>
        <w:t xml:space="preserve">last meeting, we </w:t>
      </w:r>
      <w:r w:rsidR="0079252F">
        <w:rPr>
          <w:rFonts w:ascii="Times New Roman" w:eastAsia="MS Mincho" w:hAnsi="Times New Roman" w:cs="Times New Roman"/>
          <w:sz w:val="20"/>
          <w:szCs w:val="20"/>
        </w:rPr>
        <w:t xml:space="preserve">discussed </w:t>
      </w:r>
      <w:r w:rsidR="009B1774" w:rsidRPr="00B477CF">
        <w:rPr>
          <w:rFonts w:ascii="Times New Roman" w:hAnsi="Times New Roman"/>
          <w:sz w:val="20"/>
          <w:szCs w:val="20"/>
        </w:rPr>
        <w:t>evaluation</w:t>
      </w:r>
      <w:r w:rsidR="009B1774">
        <w:rPr>
          <w:rFonts w:ascii="Times New Roman" w:hAnsi="Times New Roman"/>
          <w:sz w:val="20"/>
          <w:szCs w:val="20"/>
        </w:rPr>
        <w:t xml:space="preserve"> methodology</w:t>
      </w:r>
      <w:r w:rsidR="00FF4B3C">
        <w:rPr>
          <w:rFonts w:ascii="Times New Roman" w:hAnsi="Times New Roman"/>
          <w:sz w:val="20"/>
          <w:szCs w:val="20"/>
        </w:rPr>
        <w:t>,</w:t>
      </w:r>
      <w:r w:rsidR="009B1774">
        <w:rPr>
          <w:rFonts w:ascii="Times New Roman" w:hAnsi="Times New Roman"/>
          <w:sz w:val="20"/>
          <w:szCs w:val="20"/>
        </w:rPr>
        <w:t xml:space="preserve"> as shown in below proposal</w:t>
      </w:r>
      <w:r w:rsidR="00DD16CC">
        <w:rPr>
          <w:rFonts w:ascii="Times New Roman" w:hAnsi="Times New Roman"/>
          <w:sz w:val="20"/>
          <w:szCs w:val="20"/>
        </w:rPr>
        <w:t xml:space="preserve"> [3]</w:t>
      </w:r>
      <w:r w:rsidR="009B1774">
        <w:rPr>
          <w:rFonts w:ascii="Times New Roman" w:hAnsi="Times New Roman"/>
          <w:sz w:val="20"/>
          <w:szCs w:val="20"/>
        </w:rPr>
        <w:t>.</w:t>
      </w:r>
      <w:r w:rsidR="00CB73DD">
        <w:rPr>
          <w:rFonts w:ascii="Times New Roman" w:hAnsi="Times New Roman"/>
          <w:sz w:val="20"/>
          <w:szCs w:val="20"/>
        </w:rPr>
        <w:t xml:space="preserve"> We support direction of this proposal</w:t>
      </w:r>
      <w:r w:rsidR="00FF4B3C">
        <w:rPr>
          <w:rFonts w:ascii="Times New Roman" w:hAnsi="Times New Roman"/>
          <w:sz w:val="20"/>
          <w:szCs w:val="20"/>
        </w:rPr>
        <w:t xml:space="preserve"> because it</w:t>
      </w:r>
      <w:r w:rsidR="002B6DD3">
        <w:rPr>
          <w:rFonts w:ascii="Times New Roman" w:hAnsi="Times New Roman"/>
          <w:sz w:val="20"/>
          <w:szCs w:val="20"/>
        </w:rPr>
        <w:t xml:space="preserve"> is quite general, and it</w:t>
      </w:r>
      <w:r w:rsidR="00FF4B3C">
        <w:rPr>
          <w:rFonts w:ascii="Times New Roman" w:hAnsi="Times New Roman"/>
          <w:sz w:val="20"/>
          <w:szCs w:val="20"/>
        </w:rPr>
        <w:t xml:space="preserve"> includes </w:t>
      </w:r>
      <w:r w:rsidR="00466FD6">
        <w:rPr>
          <w:rFonts w:ascii="Times New Roman" w:hAnsi="Times New Roman"/>
          <w:sz w:val="20"/>
          <w:szCs w:val="20"/>
        </w:rPr>
        <w:t xml:space="preserve">many </w:t>
      </w:r>
      <w:r w:rsidR="00FF4B3C">
        <w:rPr>
          <w:rFonts w:ascii="Times New Roman" w:hAnsi="Times New Roman"/>
          <w:sz w:val="20"/>
          <w:szCs w:val="20"/>
        </w:rPr>
        <w:t>possible aspects for evaluation</w:t>
      </w:r>
      <w:r w:rsidR="00CB73DD">
        <w:rPr>
          <w:rFonts w:ascii="Times New Roman" w:hAnsi="Times New Roman"/>
          <w:sz w:val="20"/>
          <w:szCs w:val="20"/>
        </w:rPr>
        <w:t>.</w:t>
      </w:r>
    </w:p>
    <w:tbl>
      <w:tblPr>
        <w:tblStyle w:val="TableGrid"/>
        <w:tblW w:w="0" w:type="auto"/>
        <w:tblLook w:val="04A0" w:firstRow="1" w:lastRow="0" w:firstColumn="1" w:lastColumn="0" w:noHBand="0" w:noVBand="1"/>
      </w:tblPr>
      <w:tblGrid>
        <w:gridCol w:w="9913"/>
      </w:tblGrid>
      <w:tr w:rsidR="00B477CF" w:rsidRPr="00B477CF" w14:paraId="0E937B15" w14:textId="77777777" w:rsidTr="005E570F">
        <w:tc>
          <w:tcPr>
            <w:tcW w:w="10054" w:type="dxa"/>
          </w:tcPr>
          <w:p w14:paraId="0625464A" w14:textId="77777777" w:rsidR="00EA7CCC" w:rsidRPr="00B477CF" w:rsidRDefault="00EA7CCC" w:rsidP="0018671D">
            <w:pPr>
              <w:pStyle w:val="Heading4"/>
              <w:numPr>
                <w:ilvl w:val="0"/>
                <w:numId w:val="0"/>
              </w:numPr>
              <w:spacing w:before="0" w:after="60" w:line="259" w:lineRule="auto"/>
              <w:ind w:left="864" w:hanging="864"/>
              <w:rPr>
                <w:rFonts w:ascii="Times New Roman" w:hAnsi="Times New Roman"/>
                <w:b/>
                <w:bCs/>
                <w:i/>
                <w:iCs/>
                <w:sz w:val="20"/>
                <w:szCs w:val="20"/>
              </w:rPr>
            </w:pPr>
            <w:r w:rsidRPr="00B477CF">
              <w:rPr>
                <w:rFonts w:ascii="Times New Roman" w:hAnsi="Times New Roman"/>
                <w:b/>
                <w:bCs/>
                <w:iCs/>
                <w:sz w:val="20"/>
                <w:szCs w:val="20"/>
                <w:highlight w:val="yellow"/>
              </w:rPr>
              <w:t>FL’s proposal 3.1:</w:t>
            </w:r>
            <w:r w:rsidRPr="00B477CF">
              <w:rPr>
                <w:rFonts w:ascii="Times New Roman" w:hAnsi="Times New Roman"/>
                <w:b/>
                <w:bCs/>
                <w:iCs/>
                <w:sz w:val="20"/>
                <w:szCs w:val="20"/>
              </w:rPr>
              <w:t xml:space="preserve"> </w:t>
            </w:r>
          </w:p>
          <w:p w14:paraId="5F062BFE" w14:textId="77777777" w:rsidR="00EA7CCC" w:rsidRPr="00B477CF" w:rsidRDefault="00EA7CCC" w:rsidP="0018671D">
            <w:pPr>
              <w:spacing w:after="60"/>
              <w:rPr>
                <w:rFonts w:ascii="Times New Roman" w:hAnsi="Times New Roman"/>
                <w:sz w:val="20"/>
                <w:szCs w:val="20"/>
              </w:rPr>
            </w:pPr>
            <w:r w:rsidRPr="00B477CF">
              <w:rPr>
                <w:rFonts w:ascii="Times New Roman" w:hAnsi="Times New Roman"/>
                <w:sz w:val="20"/>
                <w:szCs w:val="20"/>
              </w:rPr>
              <w:t>For study/evaluation of AI/ML use cases in 6GR, consider</w:t>
            </w:r>
          </w:p>
          <w:p w14:paraId="0AD2A870" w14:textId="77777777" w:rsidR="00EA7CCC" w:rsidRPr="00B477CF" w:rsidRDefault="00EA7CCC" w:rsidP="0018671D">
            <w:pPr>
              <w:pStyle w:val="ListParagraph"/>
              <w:numPr>
                <w:ilvl w:val="0"/>
                <w:numId w:val="35"/>
              </w:numPr>
              <w:spacing w:after="60"/>
              <w:rPr>
                <w:rFonts w:ascii="Times New Roman" w:hAnsi="Times New Roman"/>
                <w:sz w:val="20"/>
                <w:szCs w:val="20"/>
              </w:rPr>
            </w:pPr>
            <w:r w:rsidRPr="00B477CF">
              <w:rPr>
                <w:rFonts w:ascii="Times New Roman" w:hAnsi="Times New Roman"/>
                <w:sz w:val="20"/>
                <w:szCs w:val="20"/>
              </w:rPr>
              <w:t>Performance related metrics, including, intermediate (model) performance KPIs, link level KPIs (e.g., BLER) and system level KPIs (e.g., throughput, overhead), etc</w:t>
            </w:r>
          </w:p>
          <w:p w14:paraId="4E947926" w14:textId="77777777" w:rsidR="00EA7CCC" w:rsidRPr="00B477CF" w:rsidRDefault="00EA7CCC" w:rsidP="0018671D">
            <w:pPr>
              <w:pStyle w:val="ListParagraph"/>
              <w:numPr>
                <w:ilvl w:val="1"/>
                <w:numId w:val="35"/>
              </w:numPr>
              <w:spacing w:after="60"/>
              <w:rPr>
                <w:rFonts w:ascii="Times New Roman" w:hAnsi="Times New Roman"/>
                <w:sz w:val="20"/>
                <w:szCs w:val="20"/>
              </w:rPr>
            </w:pPr>
            <w:r w:rsidRPr="00B477CF">
              <w:rPr>
                <w:rFonts w:ascii="Times New Roman" w:hAnsi="Times New Roman"/>
                <w:sz w:val="20"/>
                <w:szCs w:val="20"/>
              </w:rPr>
              <w:t>including the overhead associated with inferencing, performance monitoring, online fine-tuning (if any)</w:t>
            </w:r>
          </w:p>
          <w:p w14:paraId="30F883F1" w14:textId="77777777" w:rsidR="00EA7CCC" w:rsidRPr="00B477CF" w:rsidRDefault="00EA7CCC" w:rsidP="0018671D">
            <w:pPr>
              <w:pStyle w:val="ListParagraph"/>
              <w:numPr>
                <w:ilvl w:val="1"/>
                <w:numId w:val="35"/>
              </w:numPr>
              <w:spacing w:after="60"/>
              <w:rPr>
                <w:rFonts w:ascii="Times New Roman" w:hAnsi="Times New Roman"/>
                <w:sz w:val="20"/>
                <w:szCs w:val="20"/>
              </w:rPr>
            </w:pPr>
            <w:r w:rsidRPr="00B477CF">
              <w:rPr>
                <w:rFonts w:ascii="Times New Roman" w:hAnsi="Times New Roman"/>
                <w:sz w:val="20"/>
                <w:szCs w:val="20"/>
              </w:rPr>
              <w:t>Note: conclusions shall be drawn based on final performance metric (e.g., throughput) instead of intermediate KPIs</w:t>
            </w:r>
          </w:p>
          <w:p w14:paraId="48EA85EC" w14:textId="77777777" w:rsidR="00EA7CCC" w:rsidRPr="00B477CF" w:rsidRDefault="00EA7CCC" w:rsidP="0018671D">
            <w:pPr>
              <w:pStyle w:val="ListParagraph"/>
              <w:numPr>
                <w:ilvl w:val="0"/>
                <w:numId w:val="35"/>
              </w:numPr>
              <w:spacing w:after="60"/>
              <w:rPr>
                <w:rFonts w:ascii="Times New Roman" w:hAnsi="Times New Roman"/>
                <w:sz w:val="20"/>
                <w:szCs w:val="20"/>
              </w:rPr>
            </w:pPr>
            <w:r w:rsidRPr="00B477CF">
              <w:rPr>
                <w:rFonts w:ascii="Times New Roman" w:hAnsi="Times New Roman"/>
                <w:sz w:val="20"/>
                <w:szCs w:val="20"/>
              </w:rPr>
              <w:t xml:space="preserve">AI/ML Model related metrics, including model/computation complexity/power consumption, inference latency, training latency (for online training/fine-tuning, </w:t>
            </w:r>
            <w:r w:rsidRPr="00B477CF">
              <w:rPr>
                <w:rFonts w:ascii="Times New Roman" w:hAnsi="Times New Roman"/>
                <w:strike/>
                <w:sz w:val="20"/>
                <w:szCs w:val="20"/>
              </w:rPr>
              <w:t>when</w:t>
            </w:r>
            <w:r w:rsidRPr="00B477CF">
              <w:rPr>
                <w:rFonts w:ascii="Times New Roman" w:hAnsi="Times New Roman"/>
                <w:sz w:val="20"/>
                <w:szCs w:val="20"/>
              </w:rPr>
              <w:t xml:space="preserve"> if applicable), </w:t>
            </w:r>
            <w:r w:rsidRPr="00B477CF">
              <w:rPr>
                <w:rFonts w:ascii="Times New Roman" w:eastAsiaTheme="minorEastAsia" w:hAnsi="Times New Roman"/>
                <w:sz w:val="20"/>
                <w:szCs w:val="20"/>
              </w:rPr>
              <w:t>scalability</w:t>
            </w:r>
            <w:r w:rsidRPr="00B477CF">
              <w:rPr>
                <w:rFonts w:ascii="Times New Roman" w:hAnsi="Times New Roman"/>
                <w:sz w:val="20"/>
                <w:szCs w:val="20"/>
              </w:rPr>
              <w:t>, etc</w:t>
            </w:r>
          </w:p>
          <w:p w14:paraId="6820929D" w14:textId="77777777" w:rsidR="00EA7CCC" w:rsidRPr="00B477CF" w:rsidRDefault="00EA7CCC" w:rsidP="0018671D">
            <w:pPr>
              <w:pStyle w:val="ListParagraph"/>
              <w:numPr>
                <w:ilvl w:val="1"/>
                <w:numId w:val="35"/>
              </w:numPr>
              <w:spacing w:after="60"/>
              <w:rPr>
                <w:rFonts w:ascii="Times New Roman" w:hAnsi="Times New Roman"/>
                <w:sz w:val="20"/>
                <w:szCs w:val="20"/>
              </w:rPr>
            </w:pPr>
            <w:r w:rsidRPr="00B477CF">
              <w:rPr>
                <w:rFonts w:ascii="Times New Roman" w:hAnsi="Times New Roman"/>
                <w:sz w:val="20"/>
                <w:szCs w:val="20"/>
              </w:rPr>
              <w:t xml:space="preserve">FFS on whether/how to measure power consumption </w:t>
            </w:r>
          </w:p>
          <w:p w14:paraId="44A56FBF" w14:textId="77777777" w:rsidR="00EA7CCC" w:rsidRPr="00B477CF" w:rsidRDefault="00EA7CCC" w:rsidP="0018671D">
            <w:pPr>
              <w:pStyle w:val="ListParagraph"/>
              <w:numPr>
                <w:ilvl w:val="0"/>
                <w:numId w:val="35"/>
              </w:numPr>
              <w:spacing w:after="60"/>
              <w:rPr>
                <w:rFonts w:ascii="Times New Roman" w:hAnsi="Times New Roman"/>
                <w:sz w:val="20"/>
                <w:szCs w:val="20"/>
              </w:rPr>
            </w:pPr>
            <w:r w:rsidRPr="00B477CF">
              <w:rPr>
                <w:rFonts w:ascii="Times New Roman" w:hAnsi="Times New Roman"/>
                <w:sz w:val="20"/>
                <w:szCs w:val="20"/>
              </w:rPr>
              <w:t>Inter-vendor collaboration complexity and potential performance impact, when applicable</w:t>
            </w:r>
          </w:p>
          <w:p w14:paraId="19BCBCA5" w14:textId="77777777" w:rsidR="00EA7CCC" w:rsidRPr="00B477CF" w:rsidRDefault="00EA7CCC" w:rsidP="0018671D">
            <w:pPr>
              <w:pStyle w:val="ListParagraph"/>
              <w:numPr>
                <w:ilvl w:val="0"/>
                <w:numId w:val="35"/>
              </w:numPr>
              <w:spacing w:after="60"/>
              <w:rPr>
                <w:rFonts w:ascii="Times New Roman" w:hAnsi="Times New Roman"/>
                <w:sz w:val="20"/>
                <w:szCs w:val="20"/>
              </w:rPr>
            </w:pPr>
            <w:r w:rsidRPr="00B477CF">
              <w:rPr>
                <w:rFonts w:ascii="Times New Roman" w:hAnsi="Times New Roman"/>
                <w:sz w:val="20"/>
                <w:szCs w:val="20"/>
              </w:rPr>
              <w:t xml:space="preserve">Generalization performance </w:t>
            </w:r>
            <w:r w:rsidRPr="00B477CF">
              <w:rPr>
                <w:rFonts w:ascii="Times New Roman" w:hAnsi="Times New Roman"/>
                <w:strike/>
                <w:sz w:val="20"/>
                <w:szCs w:val="20"/>
              </w:rPr>
              <w:t>under a wide range of conditions</w:t>
            </w:r>
          </w:p>
          <w:p w14:paraId="789DB9A4" w14:textId="77777777" w:rsidR="00EA7CCC" w:rsidRPr="00B477CF" w:rsidRDefault="00EA7CCC" w:rsidP="0018671D">
            <w:pPr>
              <w:pStyle w:val="ListParagraph"/>
              <w:numPr>
                <w:ilvl w:val="1"/>
                <w:numId w:val="35"/>
              </w:numPr>
              <w:spacing w:after="60"/>
              <w:rPr>
                <w:rFonts w:ascii="Times New Roman" w:hAnsi="Times New Roman"/>
                <w:sz w:val="20"/>
                <w:szCs w:val="20"/>
              </w:rPr>
            </w:pPr>
            <w:r w:rsidRPr="00B477CF">
              <w:rPr>
                <w:rFonts w:ascii="Times New Roman" w:hAnsi="Times New Roman"/>
                <w:sz w:val="20"/>
                <w:szCs w:val="20"/>
              </w:rPr>
              <w:t>FFS on whether and how to consider realistic deployment scenarios</w:t>
            </w:r>
          </w:p>
          <w:p w14:paraId="55E7AF27" w14:textId="77777777" w:rsidR="00EA7CCC" w:rsidRPr="00B477CF" w:rsidRDefault="00EA7CCC" w:rsidP="0018671D">
            <w:pPr>
              <w:spacing w:after="60"/>
              <w:rPr>
                <w:rFonts w:ascii="Times New Roman" w:hAnsi="Times New Roman"/>
                <w:sz w:val="20"/>
                <w:szCs w:val="20"/>
              </w:rPr>
            </w:pPr>
            <w:r w:rsidRPr="00B477CF">
              <w:rPr>
                <w:rFonts w:ascii="Times New Roman" w:hAnsi="Times New Roman"/>
                <w:sz w:val="20"/>
                <w:szCs w:val="20"/>
              </w:rPr>
              <w:t>Note: Which types of KPI (intermediate, link-level, system-level) will be adopted and detailed metrics to be discussed per use case.</w:t>
            </w:r>
          </w:p>
          <w:p w14:paraId="154B8E01" w14:textId="1F038719" w:rsidR="00EA7CCC" w:rsidRPr="00E27735" w:rsidRDefault="00EA7CCC" w:rsidP="0018671D">
            <w:pPr>
              <w:spacing w:after="60"/>
              <w:rPr>
                <w:rFonts w:ascii="Times New Roman" w:eastAsia="DengXian" w:hAnsi="Times New Roman"/>
                <w:sz w:val="20"/>
                <w:szCs w:val="20"/>
              </w:rPr>
            </w:pPr>
            <w:r w:rsidRPr="00B477CF">
              <w:rPr>
                <w:rFonts w:ascii="Times New Roman" w:hAnsi="Times New Roman"/>
                <w:sz w:val="20"/>
                <w:szCs w:val="20"/>
              </w:rPr>
              <w:t>Note: RAN4 interoperability testing feasibility and complexity is up to RAN 4</w:t>
            </w:r>
          </w:p>
        </w:tc>
      </w:tr>
    </w:tbl>
    <w:p w14:paraId="4AE58961" w14:textId="77777777" w:rsidR="00EA7CCC" w:rsidRDefault="00EA7CCC" w:rsidP="0018671D">
      <w:pPr>
        <w:spacing w:after="60"/>
        <w:rPr>
          <w:lang w:eastAsia="x-none"/>
        </w:rPr>
      </w:pPr>
    </w:p>
    <w:p w14:paraId="58A67ACA" w14:textId="42863B6E" w:rsidR="00686235" w:rsidRPr="00686235" w:rsidRDefault="00686235" w:rsidP="0018671D">
      <w:pPr>
        <w:spacing w:after="60"/>
        <w:rPr>
          <w:rFonts w:ascii="Times New Roman" w:eastAsia="MS Mincho" w:hAnsi="Times New Roman" w:cs="Times New Roman"/>
          <w:b/>
          <w:bCs/>
          <w:sz w:val="20"/>
          <w:szCs w:val="20"/>
          <w:u w:val="single"/>
        </w:rPr>
      </w:pPr>
      <w:r w:rsidRPr="00686235">
        <w:rPr>
          <w:rFonts w:ascii="Times New Roman" w:eastAsia="MS Mincho" w:hAnsi="Times New Roman" w:cs="Times New Roman"/>
          <w:b/>
          <w:bCs/>
          <w:sz w:val="20"/>
          <w:szCs w:val="20"/>
          <w:u w:val="single"/>
        </w:rPr>
        <w:t>LCM framework</w:t>
      </w:r>
    </w:p>
    <w:p w14:paraId="21820731" w14:textId="2787F407" w:rsidR="00686235" w:rsidRPr="00DC72DE" w:rsidRDefault="00E27735" w:rsidP="0018671D">
      <w:pPr>
        <w:spacing w:after="60"/>
        <w:rPr>
          <w:rFonts w:ascii="Times New Roman" w:eastAsia="MS Mincho" w:hAnsi="Times New Roman" w:cs="Times New Roman"/>
          <w:sz w:val="20"/>
          <w:szCs w:val="20"/>
        </w:rPr>
      </w:pPr>
      <w:r w:rsidRPr="00E27735">
        <w:rPr>
          <w:rFonts w:ascii="Times New Roman" w:eastAsia="MS Mincho" w:hAnsi="Times New Roman" w:cs="Times New Roman"/>
          <w:sz w:val="20"/>
          <w:szCs w:val="20"/>
        </w:rPr>
        <w:t>Regarding LCM framework</w:t>
      </w:r>
      <w:r>
        <w:rPr>
          <w:rFonts w:ascii="Times New Roman" w:eastAsia="MS Mincho" w:hAnsi="Times New Roman" w:cs="Times New Roman"/>
          <w:sz w:val="20"/>
          <w:szCs w:val="20"/>
        </w:rPr>
        <w:t xml:space="preserve">, we support to consider </w:t>
      </w:r>
      <w:r w:rsidRPr="00B477CF">
        <w:rPr>
          <w:rFonts w:ascii="Times New Roman" w:hAnsi="Times New Roman"/>
          <w:sz w:val="20"/>
          <w:szCs w:val="20"/>
        </w:rPr>
        <w:t>the 5G NR AI/ML LCM framework as a starting point</w:t>
      </w:r>
      <w:r w:rsidR="007F7547">
        <w:rPr>
          <w:rFonts w:ascii="Times New Roman" w:hAnsi="Times New Roman"/>
          <w:sz w:val="20"/>
          <w:szCs w:val="20"/>
        </w:rPr>
        <w:t xml:space="preserve">. However, the examples are not necessarily to be included in the below </w:t>
      </w:r>
      <w:r w:rsidR="00927046">
        <w:rPr>
          <w:rFonts w:ascii="Times New Roman" w:hAnsi="Times New Roman"/>
          <w:sz w:val="20"/>
          <w:szCs w:val="20"/>
        </w:rPr>
        <w:t>proposal. Hence, we propose the following</w:t>
      </w:r>
      <w:r w:rsidR="00686235">
        <w:rPr>
          <w:rFonts w:ascii="Times New Roman" w:hAnsi="Times New Roman"/>
          <w:sz w:val="20"/>
          <w:szCs w:val="20"/>
        </w:rPr>
        <w:t>.</w:t>
      </w:r>
    </w:p>
    <w:tbl>
      <w:tblPr>
        <w:tblStyle w:val="TableGrid"/>
        <w:tblW w:w="0" w:type="auto"/>
        <w:tblLook w:val="04A0" w:firstRow="1" w:lastRow="0" w:firstColumn="1" w:lastColumn="0" w:noHBand="0" w:noVBand="1"/>
      </w:tblPr>
      <w:tblGrid>
        <w:gridCol w:w="9913"/>
      </w:tblGrid>
      <w:tr w:rsidR="00686235" w:rsidRPr="00B477CF" w14:paraId="1C2E65C3" w14:textId="77777777" w:rsidTr="005E570F">
        <w:tc>
          <w:tcPr>
            <w:tcW w:w="10054" w:type="dxa"/>
          </w:tcPr>
          <w:p w14:paraId="715431A4" w14:textId="77777777" w:rsidR="00686235" w:rsidRPr="00B477CF" w:rsidRDefault="00686235" w:rsidP="0018671D">
            <w:pPr>
              <w:pStyle w:val="Heading4"/>
              <w:numPr>
                <w:ilvl w:val="0"/>
                <w:numId w:val="0"/>
              </w:numPr>
              <w:spacing w:before="0" w:after="60" w:line="259" w:lineRule="auto"/>
              <w:ind w:left="864" w:hanging="864"/>
              <w:rPr>
                <w:rFonts w:ascii="Times New Roman" w:hAnsi="Times New Roman"/>
                <w:b/>
                <w:bCs/>
                <w:i/>
                <w:iCs/>
                <w:sz w:val="20"/>
                <w:szCs w:val="20"/>
              </w:rPr>
            </w:pPr>
            <w:r w:rsidRPr="00B477CF">
              <w:rPr>
                <w:rFonts w:ascii="Times New Roman" w:hAnsi="Times New Roman"/>
                <w:b/>
                <w:bCs/>
                <w:iCs/>
                <w:sz w:val="20"/>
                <w:szCs w:val="20"/>
                <w:highlight w:val="yellow"/>
              </w:rPr>
              <w:t>FL’s proposal 3.2</w:t>
            </w:r>
          </w:p>
          <w:p w14:paraId="46014595" w14:textId="0790C786" w:rsidR="00686235" w:rsidRPr="00B477CF" w:rsidRDefault="00686235" w:rsidP="0018671D">
            <w:pPr>
              <w:spacing w:after="60"/>
              <w:rPr>
                <w:rFonts w:ascii="Times New Roman" w:hAnsi="Times New Roman"/>
                <w:sz w:val="20"/>
                <w:szCs w:val="20"/>
              </w:rPr>
            </w:pPr>
            <w:r w:rsidRPr="00B477CF">
              <w:rPr>
                <w:rFonts w:ascii="Times New Roman" w:hAnsi="Times New Roman"/>
                <w:sz w:val="20"/>
                <w:szCs w:val="20"/>
                <w:lang w:eastAsia="ko-KR"/>
              </w:rPr>
              <w:t xml:space="preserve">For 6G LCM framework for AI/ML for air interface, </w:t>
            </w:r>
            <w:r w:rsidRPr="00B477CF">
              <w:rPr>
                <w:rFonts w:ascii="Times New Roman" w:hAnsi="Times New Roman"/>
                <w:sz w:val="20"/>
                <w:szCs w:val="20"/>
              </w:rPr>
              <w:t xml:space="preserve">consider the 5G NR AI/ML LCM framework as a starting point. </w:t>
            </w:r>
          </w:p>
          <w:p w14:paraId="39D73946" w14:textId="77777777" w:rsidR="00686235" w:rsidRPr="00B477CF" w:rsidRDefault="00686235" w:rsidP="0018671D">
            <w:pPr>
              <w:pStyle w:val="ListParagraph"/>
              <w:numPr>
                <w:ilvl w:val="0"/>
                <w:numId w:val="36"/>
              </w:numPr>
              <w:spacing w:after="60"/>
              <w:rPr>
                <w:rFonts w:ascii="Times New Roman" w:hAnsi="Times New Roman"/>
                <w:sz w:val="20"/>
                <w:szCs w:val="20"/>
              </w:rPr>
            </w:pPr>
            <w:r w:rsidRPr="00B477CF">
              <w:rPr>
                <w:rFonts w:ascii="Times New Roman" w:hAnsi="Times New Roman"/>
                <w:sz w:val="20"/>
                <w:szCs w:val="20"/>
              </w:rPr>
              <w:t xml:space="preserve">Study the necessity of potential enhancements for LCM, and if justified, the enhancement details. The examples to study include:  </w:t>
            </w:r>
          </w:p>
          <w:p w14:paraId="10BD0B99" w14:textId="77777777" w:rsidR="00686235" w:rsidRPr="00B477CF" w:rsidRDefault="00686235" w:rsidP="0018671D">
            <w:pPr>
              <w:pStyle w:val="ListParagraph"/>
              <w:numPr>
                <w:ilvl w:val="1"/>
                <w:numId w:val="36"/>
              </w:numPr>
              <w:spacing w:after="60"/>
              <w:rPr>
                <w:rFonts w:ascii="Times New Roman" w:hAnsi="Times New Roman"/>
                <w:sz w:val="20"/>
                <w:szCs w:val="20"/>
              </w:rPr>
            </w:pPr>
            <w:r w:rsidRPr="00B477CF">
              <w:rPr>
                <w:rFonts w:ascii="Times New Roman" w:hAnsi="Times New Roman"/>
                <w:sz w:val="20"/>
                <w:szCs w:val="20"/>
              </w:rPr>
              <w:t>Data and model management (led by RAN 2)</w:t>
            </w:r>
          </w:p>
          <w:p w14:paraId="3F72A5E7" w14:textId="77777777" w:rsidR="00686235" w:rsidRPr="00B477CF" w:rsidRDefault="00686235" w:rsidP="0018671D">
            <w:pPr>
              <w:pStyle w:val="ListParagraph"/>
              <w:numPr>
                <w:ilvl w:val="1"/>
                <w:numId w:val="36"/>
              </w:numPr>
              <w:spacing w:after="60"/>
              <w:rPr>
                <w:rFonts w:ascii="Times New Roman" w:hAnsi="Times New Roman"/>
                <w:sz w:val="20"/>
                <w:szCs w:val="20"/>
              </w:rPr>
            </w:pPr>
            <w:r w:rsidRPr="00B477CF">
              <w:rPr>
                <w:rFonts w:ascii="Times New Roman" w:hAnsi="Times New Roman"/>
                <w:sz w:val="20"/>
                <w:szCs w:val="20"/>
              </w:rPr>
              <w:t>Performance monitoring</w:t>
            </w:r>
          </w:p>
          <w:p w14:paraId="2C536709" w14:textId="77777777" w:rsidR="00686235" w:rsidRPr="00B477CF" w:rsidRDefault="00686235" w:rsidP="0018671D">
            <w:pPr>
              <w:pStyle w:val="ListParagraph"/>
              <w:numPr>
                <w:ilvl w:val="1"/>
                <w:numId w:val="36"/>
              </w:numPr>
              <w:spacing w:after="60"/>
              <w:rPr>
                <w:rFonts w:ascii="Times New Roman" w:hAnsi="Times New Roman"/>
                <w:sz w:val="20"/>
                <w:szCs w:val="20"/>
              </w:rPr>
            </w:pPr>
            <w:r w:rsidRPr="00B477CF">
              <w:rPr>
                <w:rFonts w:ascii="Times New Roman" w:hAnsi="Times New Roman"/>
                <w:sz w:val="20"/>
                <w:szCs w:val="20"/>
              </w:rPr>
              <w:t xml:space="preserve">Handling of additional conditions, e.g., </w:t>
            </w:r>
            <w:r w:rsidRPr="00B477CF">
              <w:rPr>
                <w:rFonts w:ascii="Times New Roman" w:eastAsiaTheme="minorEastAsia" w:hAnsi="Times New Roman"/>
                <w:sz w:val="20"/>
                <w:szCs w:val="20"/>
              </w:rPr>
              <w:t>continuity of UE-side AI/ML features across cells</w:t>
            </w:r>
          </w:p>
          <w:p w14:paraId="16A48F20" w14:textId="77777777" w:rsidR="00686235" w:rsidRPr="00B477CF" w:rsidRDefault="00686235" w:rsidP="0018671D">
            <w:pPr>
              <w:pStyle w:val="ListParagraph"/>
              <w:numPr>
                <w:ilvl w:val="1"/>
                <w:numId w:val="36"/>
              </w:numPr>
              <w:spacing w:after="60"/>
              <w:rPr>
                <w:rFonts w:ascii="Times New Roman" w:hAnsi="Times New Roman"/>
                <w:sz w:val="20"/>
                <w:szCs w:val="20"/>
              </w:rPr>
            </w:pPr>
            <w:r w:rsidRPr="00B477CF">
              <w:rPr>
                <w:rFonts w:ascii="Times New Roman" w:hAnsi="Times New Roman"/>
                <w:sz w:val="20"/>
                <w:szCs w:val="20"/>
              </w:rPr>
              <w:t xml:space="preserve">Enablers for continuous (online) </w:t>
            </w:r>
            <w:r w:rsidRPr="00B477CF">
              <w:rPr>
                <w:rFonts w:ascii="Times New Roman" w:hAnsi="Times New Roman"/>
                <w:strike/>
                <w:sz w:val="20"/>
                <w:szCs w:val="20"/>
              </w:rPr>
              <w:t>on-device</w:t>
            </w:r>
            <w:r w:rsidRPr="00B477CF">
              <w:rPr>
                <w:rFonts w:ascii="Times New Roman" w:hAnsi="Times New Roman"/>
                <w:sz w:val="20"/>
                <w:szCs w:val="20"/>
              </w:rPr>
              <w:t xml:space="preserve"> model training/finetuning</w:t>
            </w:r>
          </w:p>
          <w:p w14:paraId="421383B6" w14:textId="77777777" w:rsidR="00686235" w:rsidRPr="00B477CF" w:rsidRDefault="00686235" w:rsidP="0018671D">
            <w:pPr>
              <w:pStyle w:val="ListParagraph"/>
              <w:numPr>
                <w:ilvl w:val="1"/>
                <w:numId w:val="36"/>
              </w:numPr>
              <w:spacing w:after="60"/>
              <w:rPr>
                <w:rFonts w:ascii="Times New Roman" w:hAnsi="Times New Roman"/>
                <w:sz w:val="20"/>
                <w:szCs w:val="20"/>
              </w:rPr>
            </w:pPr>
            <w:r w:rsidRPr="00B477CF">
              <w:rPr>
                <w:rFonts w:ascii="Times New Roman" w:hAnsi="Times New Roman"/>
                <w:sz w:val="20"/>
                <w:szCs w:val="20"/>
              </w:rPr>
              <w:t>Framework for AI/ML processing and memory</w:t>
            </w:r>
          </w:p>
          <w:p w14:paraId="705F8997" w14:textId="7C05DA33" w:rsidR="00686235" w:rsidRPr="00E27735" w:rsidRDefault="00686235" w:rsidP="0018671D">
            <w:pPr>
              <w:pStyle w:val="ListParagraph"/>
              <w:numPr>
                <w:ilvl w:val="1"/>
                <w:numId w:val="36"/>
              </w:numPr>
              <w:spacing w:after="60"/>
              <w:rPr>
                <w:rFonts w:ascii="Times New Roman" w:hAnsi="Times New Roman"/>
                <w:sz w:val="20"/>
                <w:szCs w:val="20"/>
              </w:rPr>
            </w:pPr>
            <w:r w:rsidRPr="00B477CF">
              <w:rPr>
                <w:rFonts w:ascii="Times New Roman" w:eastAsiaTheme="minorEastAsia" w:hAnsi="Times New Roman"/>
                <w:sz w:val="20"/>
                <w:szCs w:val="20"/>
              </w:rPr>
              <w:t>Leveraging cross-use case similarities for a unified LCM</w:t>
            </w:r>
          </w:p>
        </w:tc>
      </w:tr>
    </w:tbl>
    <w:p w14:paraId="1221FAE3" w14:textId="77777777" w:rsidR="00EA7CCC" w:rsidRPr="00A149FD" w:rsidRDefault="00EA7CCC" w:rsidP="0018671D">
      <w:pPr>
        <w:spacing w:after="60"/>
        <w:rPr>
          <w:rFonts w:ascii="Times New Roman" w:eastAsia="MS Mincho" w:hAnsi="Times New Roman" w:cs="Times New Roman"/>
          <w:b/>
          <w:bCs/>
          <w:sz w:val="20"/>
          <w:szCs w:val="20"/>
        </w:rPr>
      </w:pPr>
    </w:p>
    <w:p w14:paraId="2D9550E6" w14:textId="2DC33149" w:rsidR="00927046" w:rsidRPr="00A149FD" w:rsidRDefault="00927046" w:rsidP="0018671D">
      <w:pPr>
        <w:spacing w:after="60"/>
        <w:rPr>
          <w:rFonts w:ascii="Times New Roman" w:eastAsia="MS Mincho" w:hAnsi="Times New Roman" w:cs="Times New Roman"/>
          <w:b/>
          <w:bCs/>
          <w:sz w:val="20"/>
          <w:szCs w:val="20"/>
        </w:rPr>
      </w:pPr>
      <w:r w:rsidRPr="00927046">
        <w:rPr>
          <w:rFonts w:ascii="Times New Roman" w:eastAsia="MS Mincho" w:hAnsi="Times New Roman" w:cs="Times New Roman"/>
          <w:b/>
          <w:bCs/>
          <w:sz w:val="20"/>
          <w:szCs w:val="20"/>
        </w:rPr>
        <w:lastRenderedPageBreak/>
        <w:t xml:space="preserve">Proposal 2: </w:t>
      </w:r>
      <w:r w:rsidRPr="00A149FD">
        <w:rPr>
          <w:rFonts w:ascii="Times New Roman" w:eastAsia="MS Mincho" w:hAnsi="Times New Roman" w:cs="Times New Roman"/>
          <w:b/>
          <w:bCs/>
          <w:sz w:val="20"/>
          <w:szCs w:val="20"/>
        </w:rPr>
        <w:t>For 6G AI/ML</w:t>
      </w:r>
      <w:r w:rsidR="00A149FD" w:rsidRPr="00A149FD">
        <w:rPr>
          <w:rFonts w:ascii="Times New Roman" w:eastAsia="MS Mincho" w:hAnsi="Times New Roman" w:cs="Times New Roman"/>
          <w:b/>
          <w:bCs/>
          <w:sz w:val="20"/>
          <w:szCs w:val="20"/>
        </w:rPr>
        <w:t xml:space="preserve"> LCM fram</w:t>
      </w:r>
      <w:r w:rsidR="00A149FD">
        <w:rPr>
          <w:rFonts w:ascii="Times New Roman" w:eastAsia="MS Mincho" w:hAnsi="Times New Roman" w:cs="Times New Roman"/>
          <w:b/>
          <w:bCs/>
          <w:sz w:val="20"/>
          <w:szCs w:val="20"/>
        </w:rPr>
        <w:t>e</w:t>
      </w:r>
      <w:r w:rsidR="00A149FD" w:rsidRPr="00A149FD">
        <w:rPr>
          <w:rFonts w:ascii="Times New Roman" w:eastAsia="MS Mincho" w:hAnsi="Times New Roman" w:cs="Times New Roman"/>
          <w:b/>
          <w:bCs/>
          <w:sz w:val="20"/>
          <w:szCs w:val="20"/>
        </w:rPr>
        <w:t>work</w:t>
      </w:r>
      <w:r w:rsidRPr="00A149FD">
        <w:rPr>
          <w:rFonts w:ascii="Times New Roman" w:eastAsia="MS Mincho" w:hAnsi="Times New Roman" w:cs="Times New Roman"/>
          <w:b/>
          <w:bCs/>
          <w:sz w:val="20"/>
          <w:szCs w:val="20"/>
        </w:rPr>
        <w:t xml:space="preserve">, </w:t>
      </w:r>
      <w:r w:rsidR="00E16C5B" w:rsidRPr="00A149FD">
        <w:rPr>
          <w:rFonts w:ascii="Times New Roman" w:eastAsia="MS Mincho" w:hAnsi="Times New Roman" w:cs="Times New Roman"/>
          <w:b/>
          <w:bCs/>
          <w:sz w:val="20"/>
          <w:szCs w:val="20"/>
        </w:rPr>
        <w:t xml:space="preserve">support to </w:t>
      </w:r>
      <w:r w:rsidRPr="00A149FD">
        <w:rPr>
          <w:rFonts w:ascii="Times New Roman" w:eastAsia="MS Mincho" w:hAnsi="Times New Roman" w:cs="Times New Roman"/>
          <w:b/>
          <w:bCs/>
          <w:sz w:val="20"/>
          <w:szCs w:val="20"/>
        </w:rPr>
        <w:t xml:space="preserve">consider 5G NR AI/ML LCM framework as a starting point. </w:t>
      </w:r>
    </w:p>
    <w:p w14:paraId="6EE4C02F" w14:textId="59325A31" w:rsidR="00927046" w:rsidRPr="006069FB" w:rsidRDefault="00927046" w:rsidP="0018671D">
      <w:pPr>
        <w:pStyle w:val="ListParagraph"/>
        <w:numPr>
          <w:ilvl w:val="0"/>
          <w:numId w:val="37"/>
        </w:numPr>
        <w:spacing w:after="60"/>
        <w:rPr>
          <w:rFonts w:ascii="Times New Roman" w:eastAsia="MS Mincho" w:hAnsi="Times New Roman" w:cs="Times New Roman"/>
          <w:b/>
          <w:bCs/>
          <w:sz w:val="20"/>
          <w:szCs w:val="20"/>
        </w:rPr>
      </w:pPr>
      <w:r w:rsidRPr="006069FB">
        <w:rPr>
          <w:rFonts w:ascii="Times New Roman" w:eastAsia="MS Mincho" w:hAnsi="Times New Roman" w:cs="Times New Roman"/>
          <w:b/>
          <w:bCs/>
          <w:sz w:val="20"/>
          <w:szCs w:val="20"/>
        </w:rPr>
        <w:t>Study potential enhancements for LCM, and if justified.</w:t>
      </w:r>
    </w:p>
    <w:p w14:paraId="40DAE802" w14:textId="77777777" w:rsidR="00EA7CCC" w:rsidRDefault="00EA7CCC" w:rsidP="0018671D">
      <w:pPr>
        <w:spacing w:after="60"/>
        <w:rPr>
          <w:rFonts w:ascii="Times New Roman" w:eastAsia="MS Mincho" w:hAnsi="Times New Roman" w:cs="Times New Roman"/>
          <w:b/>
          <w:sz w:val="20"/>
          <w:szCs w:val="20"/>
          <w:u w:val="single"/>
        </w:rPr>
      </w:pPr>
    </w:p>
    <w:p w14:paraId="7A3AB2C0" w14:textId="65389B82" w:rsidR="009469D8" w:rsidRDefault="00A45C34" w:rsidP="0018671D">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In addition, c</w:t>
      </w:r>
      <w:r w:rsidR="00AB71C6">
        <w:rPr>
          <w:rFonts w:ascii="Times New Roman" w:eastAsia="MS Mincho" w:hAnsi="Times New Roman" w:cs="Times New Roman" w:hint="eastAsia"/>
          <w:sz w:val="20"/>
          <w:szCs w:val="20"/>
        </w:rPr>
        <w:t xml:space="preserve">ompared with offline </w:t>
      </w:r>
      <w:r w:rsidR="000C3543">
        <w:rPr>
          <w:rFonts w:ascii="Times New Roman" w:eastAsia="MS Mincho" w:hAnsi="Times New Roman" w:cs="Times New Roman"/>
          <w:sz w:val="20"/>
          <w:szCs w:val="20"/>
        </w:rPr>
        <w:t>training-based</w:t>
      </w:r>
      <w:r w:rsidR="00AB71C6">
        <w:rPr>
          <w:rFonts w:ascii="Times New Roman" w:eastAsia="MS Mincho" w:hAnsi="Times New Roman" w:cs="Times New Roman" w:hint="eastAsia"/>
          <w:sz w:val="20"/>
          <w:szCs w:val="20"/>
        </w:rPr>
        <w:t xml:space="preserve"> approach of 5G</w:t>
      </w:r>
      <w:r w:rsidR="003B6273">
        <w:rPr>
          <w:rFonts w:ascii="Times New Roman" w:eastAsia="MS Mincho" w:hAnsi="Times New Roman" w:cs="Times New Roman" w:hint="eastAsia"/>
          <w:sz w:val="20"/>
          <w:szCs w:val="20"/>
        </w:rPr>
        <w:t>-A, we think the model training in live network</w:t>
      </w:r>
      <w:r w:rsidR="00432EE5">
        <w:rPr>
          <w:rFonts w:ascii="Times New Roman" w:eastAsia="MS Mincho" w:hAnsi="Times New Roman" w:cs="Times New Roman" w:hint="eastAsia"/>
          <w:sz w:val="20"/>
          <w:szCs w:val="20"/>
        </w:rPr>
        <w:t xml:space="preserve"> is important to address more realistic data and furt</w:t>
      </w:r>
      <w:r w:rsidR="00E4122B">
        <w:rPr>
          <w:rFonts w:ascii="Times New Roman" w:eastAsia="MS Mincho" w:hAnsi="Times New Roman" w:cs="Times New Roman" w:hint="eastAsia"/>
          <w:sz w:val="20"/>
          <w:szCs w:val="20"/>
        </w:rPr>
        <w:t>her improvement.</w:t>
      </w:r>
      <w:r w:rsidR="0009392B">
        <w:rPr>
          <w:rFonts w:ascii="Times New Roman" w:eastAsia="MS Mincho" w:hAnsi="Times New Roman" w:cs="Times New Roman" w:hint="eastAsia"/>
          <w:sz w:val="20"/>
          <w:szCs w:val="20"/>
        </w:rPr>
        <w:t xml:space="preserve"> By </w:t>
      </w:r>
      <w:r w:rsidR="00363861">
        <w:rPr>
          <w:rFonts w:ascii="Times New Roman" w:eastAsia="MS Mincho" w:hAnsi="Times New Roman" w:cs="Times New Roman"/>
          <w:sz w:val="20"/>
          <w:szCs w:val="20"/>
        </w:rPr>
        <w:t>reducing</w:t>
      </w:r>
      <w:r w:rsidR="00363861">
        <w:rPr>
          <w:rFonts w:ascii="Times New Roman" w:eastAsia="MS Mincho" w:hAnsi="Times New Roman" w:cs="Times New Roman" w:hint="eastAsia"/>
          <w:sz w:val="20"/>
          <w:szCs w:val="20"/>
        </w:rPr>
        <w:t xml:space="preserve"> </w:t>
      </w:r>
      <w:r w:rsidR="0009392B">
        <w:rPr>
          <w:rFonts w:ascii="Times New Roman" w:eastAsia="MS Mincho" w:hAnsi="Times New Roman" w:cs="Times New Roman" w:hint="eastAsia"/>
          <w:sz w:val="20"/>
          <w:szCs w:val="20"/>
        </w:rPr>
        <w:t xml:space="preserve">the </w:t>
      </w:r>
      <w:r w:rsidR="006762C2">
        <w:rPr>
          <w:rFonts w:ascii="Times New Roman" w:eastAsia="MS Mincho" w:hAnsi="Times New Roman" w:cs="Times New Roman" w:hint="eastAsia"/>
          <w:sz w:val="20"/>
          <w:szCs w:val="20"/>
        </w:rPr>
        <w:t xml:space="preserve">life cycle of the model, the improvement </w:t>
      </w:r>
      <w:r w:rsidR="00F91689">
        <w:rPr>
          <w:rFonts w:ascii="Times New Roman" w:eastAsia="MS Mincho" w:hAnsi="Times New Roman" w:cs="Times New Roman" w:hint="eastAsia"/>
          <w:sz w:val="20"/>
          <w:szCs w:val="20"/>
        </w:rPr>
        <w:t>of the model can be commercialized more quickly</w:t>
      </w:r>
      <w:r w:rsidR="00882AC6">
        <w:rPr>
          <w:rFonts w:ascii="Times New Roman" w:eastAsia="MS Mincho" w:hAnsi="Times New Roman" w:cs="Times New Roman" w:hint="eastAsia"/>
          <w:sz w:val="20"/>
          <w:szCs w:val="20"/>
        </w:rPr>
        <w:t>. It includes the case of fine-tuning</w:t>
      </w:r>
      <w:r w:rsidR="00171314">
        <w:rPr>
          <w:rFonts w:ascii="Times New Roman" w:eastAsia="MS Mincho" w:hAnsi="Times New Roman" w:cs="Times New Roman" w:hint="eastAsia"/>
          <w:sz w:val="20"/>
          <w:szCs w:val="20"/>
        </w:rPr>
        <w:t>. Even fine-tuning is applied, our view is some test would be required before the commercial deployment</w:t>
      </w:r>
      <w:r w:rsidR="00F47646">
        <w:rPr>
          <w:rFonts w:ascii="Times New Roman" w:eastAsia="MS Mincho" w:hAnsi="Times New Roman" w:cs="Times New Roman" w:hint="eastAsia"/>
          <w:sz w:val="20"/>
          <w:szCs w:val="20"/>
        </w:rPr>
        <w:t xml:space="preserve"> as validation procedure.</w:t>
      </w:r>
    </w:p>
    <w:p w14:paraId="38E85760" w14:textId="77777777" w:rsidR="009469D8" w:rsidRPr="00E4122B" w:rsidRDefault="009469D8" w:rsidP="0018671D">
      <w:pPr>
        <w:spacing w:after="60"/>
        <w:rPr>
          <w:rFonts w:ascii="Times New Roman" w:eastAsia="MS Mincho" w:hAnsi="Times New Roman" w:cs="Times New Roman"/>
          <w:b/>
          <w:bCs/>
          <w:sz w:val="20"/>
          <w:szCs w:val="20"/>
        </w:rPr>
      </w:pPr>
    </w:p>
    <w:p w14:paraId="446CDFCE" w14:textId="2C3831E0" w:rsidR="009469D8" w:rsidRPr="008A20BD" w:rsidRDefault="009469D8" w:rsidP="0018671D">
      <w:pPr>
        <w:spacing w:after="60"/>
        <w:rPr>
          <w:rFonts w:ascii="Times New Roman" w:eastAsia="MS Mincho" w:hAnsi="Times New Roman" w:cs="Times New Roman"/>
          <w:b/>
          <w:bCs/>
          <w:sz w:val="20"/>
          <w:szCs w:val="20"/>
        </w:rPr>
      </w:pPr>
      <w:r w:rsidRPr="008A20BD">
        <w:rPr>
          <w:rFonts w:ascii="Times New Roman" w:eastAsia="MS Mincho" w:hAnsi="Times New Roman" w:cs="Times New Roman"/>
          <w:b/>
          <w:bCs/>
          <w:sz w:val="20"/>
          <w:szCs w:val="20"/>
        </w:rPr>
        <w:t xml:space="preserve">Proposal </w:t>
      </w:r>
      <w:r w:rsidR="006069FB">
        <w:rPr>
          <w:rFonts w:ascii="Times New Roman" w:eastAsia="MS Mincho" w:hAnsi="Times New Roman" w:cs="Times New Roman"/>
          <w:b/>
          <w:bCs/>
          <w:sz w:val="20"/>
          <w:szCs w:val="20"/>
        </w:rPr>
        <w:t>3</w:t>
      </w:r>
      <w:r w:rsidRPr="008A20BD">
        <w:rPr>
          <w:rFonts w:ascii="Times New Roman" w:eastAsia="MS Mincho" w:hAnsi="Times New Roman" w:cs="Times New Roman"/>
          <w:b/>
          <w:bCs/>
          <w:sz w:val="20"/>
          <w:szCs w:val="20"/>
        </w:rPr>
        <w:t xml:space="preserve">: Study </w:t>
      </w:r>
      <w:r w:rsidR="00F91689">
        <w:rPr>
          <w:rFonts w:ascii="Times New Roman" w:eastAsia="MS Mincho" w:hAnsi="Times New Roman" w:cs="Times New Roman" w:hint="eastAsia"/>
          <w:b/>
          <w:bCs/>
          <w:sz w:val="20"/>
          <w:szCs w:val="20"/>
        </w:rPr>
        <w:t xml:space="preserve">online training and </w:t>
      </w:r>
      <w:r w:rsidR="00561819">
        <w:rPr>
          <w:rFonts w:ascii="Times New Roman" w:eastAsia="MS Mincho" w:hAnsi="Times New Roman" w:cs="Times New Roman" w:hint="eastAsia"/>
          <w:b/>
          <w:bCs/>
          <w:sz w:val="20"/>
          <w:szCs w:val="20"/>
        </w:rPr>
        <w:t>test</w:t>
      </w:r>
      <w:r w:rsidR="005E51DB">
        <w:rPr>
          <w:rFonts w:ascii="Times New Roman" w:eastAsia="MS Mincho" w:hAnsi="Times New Roman" w:cs="Times New Roman" w:hint="eastAsia"/>
          <w:b/>
          <w:bCs/>
          <w:sz w:val="20"/>
          <w:szCs w:val="20"/>
        </w:rPr>
        <w:t>/validation</w:t>
      </w:r>
      <w:r w:rsidR="00561819">
        <w:rPr>
          <w:rFonts w:ascii="Times New Roman" w:eastAsia="MS Mincho" w:hAnsi="Times New Roman" w:cs="Times New Roman" w:hint="eastAsia"/>
          <w:b/>
          <w:bCs/>
          <w:sz w:val="20"/>
          <w:szCs w:val="20"/>
        </w:rPr>
        <w:t xml:space="preserve"> of the model to </w:t>
      </w:r>
      <w:r w:rsidR="00B2068A">
        <w:rPr>
          <w:rFonts w:ascii="Times New Roman" w:eastAsia="MS Mincho" w:hAnsi="Times New Roman" w:cs="Times New Roman"/>
          <w:b/>
          <w:bCs/>
          <w:sz w:val="20"/>
          <w:szCs w:val="20"/>
        </w:rPr>
        <w:t>reduce</w:t>
      </w:r>
      <w:r w:rsidR="00B2068A">
        <w:rPr>
          <w:rFonts w:ascii="Times New Roman" w:eastAsia="MS Mincho" w:hAnsi="Times New Roman" w:cs="Times New Roman" w:hint="eastAsia"/>
          <w:b/>
          <w:bCs/>
          <w:sz w:val="20"/>
          <w:szCs w:val="20"/>
        </w:rPr>
        <w:t xml:space="preserve"> </w:t>
      </w:r>
      <w:r w:rsidR="00B2068A">
        <w:rPr>
          <w:rFonts w:ascii="Times New Roman" w:eastAsia="MS Mincho" w:hAnsi="Times New Roman" w:cs="Times New Roman"/>
          <w:b/>
          <w:bCs/>
          <w:sz w:val="20"/>
          <w:szCs w:val="20"/>
        </w:rPr>
        <w:t>a</w:t>
      </w:r>
      <w:r w:rsidR="00B2068A">
        <w:rPr>
          <w:rFonts w:ascii="Times New Roman" w:eastAsia="MS Mincho" w:hAnsi="Times New Roman" w:cs="Times New Roman" w:hint="eastAsia"/>
          <w:b/>
          <w:bCs/>
          <w:sz w:val="20"/>
          <w:szCs w:val="20"/>
        </w:rPr>
        <w:t xml:space="preserve"> </w:t>
      </w:r>
      <w:r w:rsidR="00561819">
        <w:rPr>
          <w:rFonts w:ascii="Times New Roman" w:eastAsia="MS Mincho" w:hAnsi="Times New Roman" w:cs="Times New Roman" w:hint="eastAsia"/>
          <w:b/>
          <w:bCs/>
          <w:sz w:val="20"/>
          <w:szCs w:val="20"/>
        </w:rPr>
        <w:t>life cycle of the model.</w:t>
      </w:r>
    </w:p>
    <w:p w14:paraId="08CD3A4A" w14:textId="3442C7CA" w:rsidR="00D1439B" w:rsidRPr="003C3F5C" w:rsidRDefault="00AC06FF" w:rsidP="0018671D">
      <w:pPr>
        <w:spacing w:after="60"/>
      </w:pPr>
      <w:r>
        <w:rPr>
          <w:rFonts w:ascii="Times New Roman" w:eastAsia="MS Mincho" w:hAnsi="Times New Roman" w:cs="Times New Roman"/>
          <w:sz w:val="20"/>
          <w:szCs w:val="20"/>
        </w:rPr>
        <w:br w:type="page"/>
      </w:r>
    </w:p>
    <w:p w14:paraId="7B9DC8D0" w14:textId="2B5B6D58" w:rsidR="000B009F" w:rsidRPr="00C33B4B" w:rsidRDefault="000B009F" w:rsidP="0018671D">
      <w:pPr>
        <w:pStyle w:val="Heading1"/>
        <w:spacing w:before="0" w:after="60" w:line="259" w:lineRule="auto"/>
        <w:rPr>
          <w:rFonts w:ascii="Times New Roman" w:hAnsi="Times New Roman" w:cs="Times New Roman"/>
          <w:b/>
          <w:bCs/>
          <w:lang w:val="en-US"/>
        </w:rPr>
      </w:pPr>
      <w:r w:rsidRPr="00C33B4B">
        <w:rPr>
          <w:rFonts w:ascii="Times New Roman" w:hAnsi="Times New Roman" w:cs="Times New Roman"/>
          <w:b/>
          <w:bCs/>
          <w:lang w:val="en-US"/>
        </w:rPr>
        <w:lastRenderedPageBreak/>
        <w:t>Conclusion</w:t>
      </w:r>
    </w:p>
    <w:p w14:paraId="227FB33B" w14:textId="1E2B3285" w:rsidR="000B009F" w:rsidRPr="003C3F5C" w:rsidRDefault="000B009F" w:rsidP="0018671D">
      <w:pPr>
        <w:spacing w:after="60"/>
        <w:rPr>
          <w:rFonts w:ascii="Times New Roman" w:hAnsi="Times New Roman" w:cs="Times New Roman"/>
          <w:sz w:val="20"/>
          <w:szCs w:val="20"/>
        </w:rPr>
      </w:pPr>
      <w:r w:rsidRPr="003C3F5C">
        <w:rPr>
          <w:rFonts w:ascii="Times New Roman" w:eastAsia="MS Mincho" w:hAnsi="Times New Roman" w:cs="Times New Roman"/>
          <w:sz w:val="20"/>
          <w:szCs w:val="20"/>
        </w:rPr>
        <w:t xml:space="preserve">In this </w:t>
      </w:r>
      <w:r w:rsidR="00A50514" w:rsidRPr="003C3F5C">
        <w:rPr>
          <w:rFonts w:ascii="Times New Roman" w:eastAsia="MS Mincho" w:hAnsi="Times New Roman" w:cs="Times New Roman"/>
          <w:sz w:val="20"/>
          <w:szCs w:val="20"/>
        </w:rPr>
        <w:t>document</w:t>
      </w:r>
      <w:r w:rsidRPr="003C3F5C">
        <w:rPr>
          <w:rFonts w:ascii="Times New Roman" w:eastAsia="MS Mincho" w:hAnsi="Times New Roman" w:cs="Times New Roman"/>
          <w:sz w:val="20"/>
          <w:szCs w:val="20"/>
        </w:rPr>
        <w:t xml:space="preserve">, </w:t>
      </w:r>
      <w:r w:rsidR="005B25C1" w:rsidRPr="003C3F5C">
        <w:rPr>
          <w:rFonts w:ascii="Times New Roman" w:eastAsia="MS Mincho" w:hAnsi="Times New Roman" w:cs="Times New Roman"/>
          <w:sz w:val="20"/>
          <w:szCs w:val="20"/>
        </w:rPr>
        <w:t xml:space="preserve">we have discussed </w:t>
      </w:r>
      <w:r w:rsidR="00C42C15">
        <w:rPr>
          <w:rFonts w:ascii="Times New Roman" w:hAnsi="Times New Roman" w:cs="Times New Roman"/>
          <w:sz w:val="20"/>
          <w:szCs w:val="20"/>
        </w:rPr>
        <w:t>possible</w:t>
      </w:r>
      <w:r w:rsidR="00C42C15" w:rsidRPr="00F87F49">
        <w:rPr>
          <w:rFonts w:ascii="Times New Roman" w:hAnsi="Times New Roman" w:cs="Times New Roman"/>
          <w:sz w:val="20"/>
          <w:szCs w:val="20"/>
        </w:rPr>
        <w:t xml:space="preserve"> use cases </w:t>
      </w:r>
      <w:r w:rsidR="00C42C15">
        <w:rPr>
          <w:rFonts w:ascii="Times New Roman" w:hAnsi="Times New Roman" w:cs="Times New Roman"/>
          <w:sz w:val="20"/>
          <w:szCs w:val="20"/>
        </w:rPr>
        <w:t>for 6G</w:t>
      </w:r>
      <w:r w:rsidR="00FF3891" w:rsidRPr="003C3F5C">
        <w:rPr>
          <w:rFonts w:ascii="Times New Roman" w:hAnsi="Times New Roman" w:cs="Times New Roman"/>
          <w:sz w:val="20"/>
          <w:szCs w:val="20"/>
        </w:rPr>
        <w:t xml:space="preserve"> </w:t>
      </w:r>
      <w:r w:rsidR="00DA458D" w:rsidRPr="003C3F5C">
        <w:rPr>
          <w:rFonts w:ascii="Times New Roman" w:hAnsi="Times New Roman" w:cs="Times New Roman"/>
          <w:sz w:val="20"/>
          <w:szCs w:val="20"/>
        </w:rPr>
        <w:t>AI/ML</w:t>
      </w:r>
      <w:r w:rsidR="009A3B64" w:rsidRPr="003C3F5C">
        <w:rPr>
          <w:rFonts w:ascii="Times New Roman" w:hAnsi="Times New Roman" w:cs="Times New Roman"/>
          <w:sz w:val="20"/>
          <w:szCs w:val="20"/>
        </w:rPr>
        <w:t>. We have the following proposals</w:t>
      </w:r>
      <w:r w:rsidR="00E14B72" w:rsidRPr="003C3F5C">
        <w:rPr>
          <w:rFonts w:ascii="Times New Roman" w:hAnsi="Times New Roman" w:cs="Times New Roman"/>
          <w:sz w:val="20"/>
          <w:szCs w:val="20"/>
        </w:rPr>
        <w:t>:</w:t>
      </w:r>
    </w:p>
    <w:p w14:paraId="7CCC71B2" w14:textId="77777777" w:rsidR="00C11451" w:rsidRDefault="00C11451" w:rsidP="0018671D">
      <w:pPr>
        <w:spacing w:after="60"/>
        <w:rPr>
          <w:rFonts w:ascii="Times New Roman" w:eastAsia="MS Mincho" w:hAnsi="Times New Roman" w:cs="Times New Roman"/>
          <w:b/>
          <w:bCs/>
          <w:sz w:val="20"/>
          <w:szCs w:val="20"/>
        </w:rPr>
      </w:pPr>
      <w:r w:rsidRPr="00E563CE">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1</w:t>
      </w:r>
      <w:r w:rsidRPr="00E563CE">
        <w:rPr>
          <w:rFonts w:ascii="Times New Roman" w:eastAsia="MS Mincho" w:hAnsi="Times New Roman" w:cs="Times New Roman"/>
          <w:b/>
          <w:bCs/>
          <w:sz w:val="20"/>
          <w:szCs w:val="20"/>
        </w:rPr>
        <w:t xml:space="preserve">: </w:t>
      </w:r>
      <w:r>
        <w:rPr>
          <w:rFonts w:ascii="Times New Roman" w:eastAsia="MS Mincho" w:hAnsi="Times New Roman" w:cs="Times New Roman" w:hint="eastAsia"/>
          <w:b/>
          <w:bCs/>
          <w:sz w:val="20"/>
          <w:szCs w:val="20"/>
        </w:rPr>
        <w:t xml:space="preserve">When </w:t>
      </w:r>
      <w:r w:rsidRPr="0099105A">
        <w:rPr>
          <w:rFonts w:ascii="Times New Roman" w:eastAsia="MS Mincho" w:hAnsi="Times New Roman" w:cs="Times New Roman"/>
          <w:b/>
          <w:bCs/>
          <w:sz w:val="20"/>
          <w:szCs w:val="20"/>
        </w:rPr>
        <w:t>AI/ML beam prediction</w:t>
      </w:r>
      <w:r w:rsidRPr="0099105A" w:rsidDel="0099105A">
        <w:rPr>
          <w:rFonts w:ascii="Times New Roman" w:eastAsia="MS Mincho" w:hAnsi="Times New Roman" w:cs="Times New Roman"/>
          <w:b/>
          <w:bCs/>
          <w:sz w:val="20"/>
          <w:szCs w:val="20"/>
        </w:rPr>
        <w:t xml:space="preserve"> </w:t>
      </w:r>
      <w:r>
        <w:rPr>
          <w:rFonts w:ascii="Times New Roman" w:eastAsia="MS Mincho" w:hAnsi="Times New Roman" w:cs="Times New Roman" w:hint="eastAsia"/>
          <w:b/>
          <w:bCs/>
          <w:sz w:val="20"/>
          <w:szCs w:val="20"/>
        </w:rPr>
        <w:t xml:space="preserve">is discussed, NES gain aspect is also taken into account as </w:t>
      </w:r>
      <w:r>
        <w:rPr>
          <w:rFonts w:ascii="Times New Roman" w:eastAsia="MS Mincho" w:hAnsi="Times New Roman" w:cs="Times New Roman"/>
          <w:b/>
          <w:bCs/>
          <w:sz w:val="20"/>
          <w:szCs w:val="20"/>
        </w:rPr>
        <w:t>a</w:t>
      </w:r>
      <w:r>
        <w:rPr>
          <w:rFonts w:ascii="Times New Roman" w:eastAsia="MS Mincho" w:hAnsi="Times New Roman" w:cs="Times New Roman" w:hint="eastAsia"/>
          <w:b/>
          <w:bCs/>
          <w:sz w:val="20"/>
          <w:szCs w:val="20"/>
        </w:rPr>
        <w:t xml:space="preserve"> merit of </w:t>
      </w:r>
      <w:r w:rsidRPr="00190AEA">
        <w:rPr>
          <w:rFonts w:ascii="Times New Roman" w:eastAsia="MS Mincho" w:hAnsi="Times New Roman" w:cs="Times New Roman"/>
          <w:b/>
          <w:bCs/>
          <w:sz w:val="20"/>
          <w:szCs w:val="20"/>
        </w:rPr>
        <w:t>AI/ML beam prediction</w:t>
      </w:r>
      <w:r>
        <w:rPr>
          <w:rFonts w:ascii="Times New Roman" w:eastAsia="MS Mincho" w:hAnsi="Times New Roman" w:cs="Times New Roman" w:hint="eastAsia"/>
          <w:b/>
          <w:bCs/>
          <w:sz w:val="20"/>
          <w:szCs w:val="20"/>
        </w:rPr>
        <w:t xml:space="preserve">. </w:t>
      </w:r>
    </w:p>
    <w:p w14:paraId="4A32B7C5" w14:textId="77777777" w:rsidR="00C11451" w:rsidRPr="0097416C" w:rsidRDefault="00C11451" w:rsidP="0018671D">
      <w:pPr>
        <w:pStyle w:val="ListParagraph"/>
        <w:numPr>
          <w:ilvl w:val="0"/>
          <w:numId w:val="24"/>
        </w:numPr>
        <w:tabs>
          <w:tab w:val="num" w:pos="2880"/>
        </w:tabs>
        <w:spacing w:after="60"/>
        <w:rPr>
          <w:rFonts w:ascii="Times New Roman" w:eastAsia="MS Mincho" w:hAnsi="Times New Roman" w:cs="Times New Roman"/>
          <w:b/>
          <w:sz w:val="20"/>
          <w:szCs w:val="20"/>
        </w:rPr>
      </w:pPr>
      <w:r>
        <w:rPr>
          <w:rFonts w:ascii="Times New Roman" w:eastAsia="MS Mincho" w:hAnsi="Times New Roman" w:cs="Times New Roman"/>
          <w:b/>
          <w:sz w:val="20"/>
          <w:szCs w:val="20"/>
        </w:rPr>
        <w:t xml:space="preserve">Details on </w:t>
      </w:r>
      <w:r w:rsidRPr="00EB6A2A">
        <w:rPr>
          <w:rFonts w:ascii="Times New Roman" w:eastAsia="MS Mincho" w:hAnsi="Times New Roman" w:cs="Times New Roman"/>
          <w:b/>
          <w:bCs/>
          <w:sz w:val="20"/>
          <w:szCs w:val="20"/>
        </w:rPr>
        <w:t>AI/ML-based network energy saving</w:t>
      </w:r>
      <w:r w:rsidRPr="00EB6A2A">
        <w:rPr>
          <w:rFonts w:ascii="Times New Roman" w:eastAsia="MS Mincho" w:hAnsi="Times New Roman" w:cs="Times New Roman" w:hint="eastAsia"/>
          <w:b/>
          <w:bCs/>
          <w:sz w:val="20"/>
          <w:szCs w:val="20"/>
        </w:rPr>
        <w:t xml:space="preserve"> is </w:t>
      </w:r>
      <w:r>
        <w:rPr>
          <w:rFonts w:ascii="Times New Roman" w:eastAsia="MS Mincho" w:hAnsi="Times New Roman" w:cs="Times New Roman"/>
          <w:b/>
          <w:bCs/>
          <w:sz w:val="20"/>
          <w:szCs w:val="20"/>
        </w:rPr>
        <w:t xml:space="preserve">shown in the </w:t>
      </w:r>
      <w:r w:rsidRPr="00EB6A2A">
        <w:rPr>
          <w:rFonts w:ascii="Times New Roman" w:eastAsia="MS Mincho" w:hAnsi="Times New Roman" w:cs="Times New Roman" w:hint="eastAsia"/>
          <w:b/>
          <w:bCs/>
          <w:sz w:val="20"/>
          <w:szCs w:val="20"/>
        </w:rPr>
        <w:t>following</w:t>
      </w:r>
      <w:r>
        <w:rPr>
          <w:rFonts w:ascii="Times New Roman" w:eastAsia="MS Mincho" w:hAnsi="Times New Roman" w:cs="Times New Roman"/>
          <w:b/>
          <w:bCs/>
          <w:sz w:val="20"/>
          <w:szCs w:val="20"/>
        </w:rPr>
        <w:t xml:space="preserve"> table.</w:t>
      </w:r>
    </w:p>
    <w:p w14:paraId="16C0CF05" w14:textId="77777777" w:rsidR="00C11451" w:rsidRPr="00EB6A2A" w:rsidRDefault="00C11451" w:rsidP="0018671D">
      <w:pPr>
        <w:pStyle w:val="ListParagraph"/>
        <w:numPr>
          <w:ilvl w:val="0"/>
          <w:numId w:val="24"/>
        </w:numPr>
        <w:tabs>
          <w:tab w:val="num" w:pos="2880"/>
        </w:tabs>
        <w:spacing w:after="60"/>
        <w:rPr>
          <w:rFonts w:ascii="Times New Roman" w:eastAsia="MS Mincho" w:hAnsi="Times New Roman" w:cs="Times New Roman"/>
          <w:b/>
          <w:sz w:val="20"/>
          <w:szCs w:val="20"/>
        </w:rPr>
      </w:pPr>
      <w:r>
        <w:rPr>
          <w:rFonts w:ascii="Times New Roman" w:eastAsia="MS Mincho" w:hAnsi="Times New Roman" w:cs="Times New Roman"/>
          <w:b/>
          <w:bCs/>
          <w:sz w:val="20"/>
          <w:szCs w:val="20"/>
        </w:rPr>
        <w:t>Alternatively, it is also suitable to consider NES gain additionally in</w:t>
      </w:r>
      <w:r w:rsidRPr="00EB6A2A">
        <w:rPr>
          <w:rFonts w:ascii="Times New Roman" w:eastAsia="MS Mincho" w:hAnsi="Times New Roman" w:cs="Times New Roman" w:hint="eastAsia"/>
          <w:b/>
          <w:bCs/>
          <w:sz w:val="20"/>
          <w:szCs w:val="20"/>
        </w:rPr>
        <w:t xml:space="preserve"> </w:t>
      </w:r>
      <w:r>
        <w:rPr>
          <w:rFonts w:ascii="Times New Roman" w:eastAsia="MS Mincho" w:hAnsi="Times New Roman" w:cs="Times New Roman"/>
          <w:b/>
          <w:bCs/>
          <w:sz w:val="20"/>
          <w:szCs w:val="20"/>
        </w:rPr>
        <w:t xml:space="preserve">the </w:t>
      </w:r>
      <w:r w:rsidRPr="00EB6A2A">
        <w:rPr>
          <w:rFonts w:ascii="Times New Roman" w:eastAsia="MS Mincho" w:hAnsi="Times New Roman" w:cs="Times New Roman" w:hint="eastAsia"/>
          <w:b/>
          <w:bCs/>
          <w:sz w:val="20"/>
          <w:szCs w:val="20"/>
        </w:rPr>
        <w:t>existing Sub-case A, B and C</w:t>
      </w:r>
      <w:r>
        <w:rPr>
          <w:rFonts w:ascii="Times New Roman" w:eastAsia="MS Mincho" w:hAnsi="Times New Roman" w:cs="Times New Roman"/>
          <w:b/>
          <w:bCs/>
          <w:sz w:val="20"/>
          <w:szCs w:val="20"/>
        </w:rPr>
        <w:t xml:space="preserve"> in Tables A and B in an observation in RAN1#122bis</w:t>
      </w:r>
      <w:r w:rsidRPr="00EB6A2A">
        <w:rPr>
          <w:rFonts w:ascii="Times New Roman" w:eastAsia="MS Mincho" w:hAnsi="Times New Roman" w:cs="Times New Roman"/>
          <w:b/>
          <w:bCs/>
          <w:sz w:val="20"/>
          <w:szCs w:val="20"/>
        </w:rPr>
        <w:t xml:space="preserve">. </w:t>
      </w:r>
    </w:p>
    <w:tbl>
      <w:tblPr>
        <w:tblStyle w:val="TableGrid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365"/>
      </w:tblGrid>
      <w:tr w:rsidR="00C11451" w:rsidRPr="00B82096" w14:paraId="60FB20E2" w14:textId="77777777" w:rsidTr="00C05A75">
        <w:trPr>
          <w:trHeight w:val="399"/>
        </w:trPr>
        <w:tc>
          <w:tcPr>
            <w:tcW w:w="1285" w:type="pct"/>
            <w:noWrap/>
          </w:tcPr>
          <w:p w14:paraId="7DD2AD1B"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Model input</w:t>
            </w:r>
          </w:p>
        </w:tc>
        <w:tc>
          <w:tcPr>
            <w:tcW w:w="3715" w:type="pct"/>
          </w:tcPr>
          <w:p w14:paraId="1647F127"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iCs/>
                <w:sz w:val="20"/>
                <w:szCs w:val="20"/>
                <w:lang w:val="en-US" w:eastAsia="x-none"/>
              </w:rPr>
              <w:t>Measurement results of DL Tx beams</w:t>
            </w:r>
          </w:p>
        </w:tc>
      </w:tr>
      <w:tr w:rsidR="00C11451" w:rsidRPr="00B82096" w14:paraId="5D1F1520" w14:textId="77777777" w:rsidTr="00C05A75">
        <w:trPr>
          <w:trHeight w:val="399"/>
        </w:trPr>
        <w:tc>
          <w:tcPr>
            <w:tcW w:w="1285" w:type="pct"/>
            <w:noWrap/>
          </w:tcPr>
          <w:p w14:paraId="1D297564"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Model output</w:t>
            </w:r>
          </w:p>
        </w:tc>
        <w:tc>
          <w:tcPr>
            <w:tcW w:w="3715" w:type="pct"/>
          </w:tcPr>
          <w:p w14:paraId="5A893765"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iCs/>
                <w:sz w:val="20"/>
                <w:szCs w:val="20"/>
                <w:lang w:eastAsia="x-none"/>
              </w:rPr>
              <w:t xml:space="preserve">Predicted </w:t>
            </w:r>
            <w:r w:rsidRPr="00B82096">
              <w:rPr>
                <w:rFonts w:ascii="Times New Roman" w:hAnsi="Times New Roman" w:cs="Times New Roman"/>
                <w:b/>
                <w:bCs/>
                <w:i/>
                <w:sz w:val="20"/>
                <w:szCs w:val="20"/>
                <w:lang w:val="en-US" w:eastAsia="x-none"/>
              </w:rPr>
              <w:t>N</w:t>
            </w:r>
            <w:r w:rsidRPr="00B82096">
              <w:rPr>
                <w:rFonts w:ascii="Times New Roman" w:hAnsi="Times New Roman" w:cs="Times New Roman"/>
                <w:b/>
                <w:bCs/>
                <w:iCs/>
                <w:sz w:val="20"/>
                <w:szCs w:val="20"/>
                <w:lang w:val="en-US" w:eastAsia="x-none"/>
              </w:rPr>
              <w:t xml:space="preserve"> DL Tx beam(s) </w:t>
            </w:r>
            <w:r w:rsidRPr="00B82096">
              <w:rPr>
                <w:rFonts w:ascii="Times New Roman" w:eastAsia="MS Mincho" w:hAnsi="Times New Roman" w:cs="Times New Roman"/>
                <w:b/>
                <w:bCs/>
                <w:sz w:val="20"/>
                <w:szCs w:val="20"/>
              </w:rPr>
              <w:t xml:space="preserve">with lowest RSRPs (or </w:t>
            </w:r>
            <w:r>
              <w:rPr>
                <w:rFonts w:ascii="Times New Roman" w:hAnsi="Times New Roman" w:cs="Times New Roman"/>
                <w:b/>
                <w:bCs/>
                <w:iCs/>
                <w:sz w:val="20"/>
                <w:szCs w:val="20"/>
                <w:lang w:eastAsia="x-none"/>
              </w:rPr>
              <w:t>p</w:t>
            </w:r>
            <w:r w:rsidRPr="00B82096">
              <w:rPr>
                <w:rFonts w:ascii="Times New Roman" w:hAnsi="Times New Roman" w:cs="Times New Roman"/>
                <w:b/>
                <w:bCs/>
                <w:iCs/>
                <w:sz w:val="20"/>
                <w:szCs w:val="20"/>
                <w:lang w:eastAsia="x-none"/>
              </w:rPr>
              <w:t xml:space="preserve">redicted </w:t>
            </w:r>
            <w:r w:rsidRPr="00B82096">
              <w:rPr>
                <w:rFonts w:ascii="Times New Roman" w:hAnsi="Times New Roman" w:cs="Times New Roman"/>
                <w:b/>
                <w:bCs/>
                <w:i/>
                <w:sz w:val="20"/>
                <w:szCs w:val="20"/>
                <w:lang w:val="en-US" w:eastAsia="x-none"/>
              </w:rPr>
              <w:t>N</w:t>
            </w:r>
            <w:r w:rsidRPr="00B82096">
              <w:rPr>
                <w:rFonts w:ascii="Times New Roman" w:hAnsi="Times New Roman" w:cs="Times New Roman"/>
                <w:b/>
                <w:bCs/>
                <w:iCs/>
                <w:sz w:val="20"/>
                <w:szCs w:val="20"/>
                <w:lang w:val="en-US" w:eastAsia="x-none"/>
              </w:rPr>
              <w:t xml:space="preserve"> DL Tx beam(s) </w:t>
            </w:r>
            <w:r w:rsidRPr="00B82096">
              <w:rPr>
                <w:rFonts w:ascii="Times New Roman" w:eastAsia="MS Mincho" w:hAnsi="Times New Roman" w:cs="Times New Roman"/>
                <w:b/>
                <w:bCs/>
                <w:sz w:val="20"/>
                <w:szCs w:val="20"/>
              </w:rPr>
              <w:t xml:space="preserve">with RSRP that are lower than a threshold) </w:t>
            </w:r>
          </w:p>
        </w:tc>
      </w:tr>
      <w:tr w:rsidR="00C11451" w:rsidRPr="00B82096" w14:paraId="55021159" w14:textId="77777777" w:rsidTr="00C05A75">
        <w:trPr>
          <w:trHeight w:val="399"/>
        </w:trPr>
        <w:tc>
          <w:tcPr>
            <w:tcW w:w="1285" w:type="pct"/>
            <w:noWrap/>
          </w:tcPr>
          <w:p w14:paraId="0C7A5AFF"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Label</w:t>
            </w:r>
          </w:p>
        </w:tc>
        <w:tc>
          <w:tcPr>
            <w:tcW w:w="3715" w:type="pct"/>
          </w:tcPr>
          <w:p w14:paraId="4D01B177" w14:textId="77777777" w:rsidR="00C11451" w:rsidRPr="00B82096" w:rsidRDefault="00C11451" w:rsidP="0018671D">
            <w:pPr>
              <w:spacing w:after="60"/>
              <w:rPr>
                <w:rFonts w:ascii="Times New Roman" w:hAnsi="Times New Roman" w:cs="Times New Roman"/>
                <w:b/>
                <w:bCs/>
                <w:color w:val="FF0000"/>
                <w:sz w:val="20"/>
                <w:szCs w:val="20"/>
              </w:rPr>
            </w:pPr>
            <w:r w:rsidRPr="00B82096">
              <w:rPr>
                <w:rFonts w:ascii="Times New Roman" w:hAnsi="Times New Roman" w:cs="Times New Roman"/>
                <w:b/>
                <w:bCs/>
                <w:sz w:val="20"/>
                <w:szCs w:val="20"/>
              </w:rPr>
              <w:t>Measurements [or Top beams] of Set A</w:t>
            </w:r>
          </w:p>
        </w:tc>
      </w:tr>
      <w:tr w:rsidR="00C11451" w:rsidRPr="00B82096" w14:paraId="4FA43189" w14:textId="77777777" w:rsidTr="00C05A75">
        <w:trPr>
          <w:trHeight w:val="399"/>
        </w:trPr>
        <w:tc>
          <w:tcPr>
            <w:tcW w:w="1285" w:type="pct"/>
            <w:noWrap/>
          </w:tcPr>
          <w:p w14:paraId="4B606B7B"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 xml:space="preserve">Training types </w:t>
            </w:r>
          </w:p>
        </w:tc>
        <w:tc>
          <w:tcPr>
            <w:tcW w:w="3715" w:type="pct"/>
          </w:tcPr>
          <w:p w14:paraId="4D0839F4"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Offline training</w:t>
            </w:r>
          </w:p>
        </w:tc>
      </w:tr>
      <w:tr w:rsidR="00C11451" w:rsidRPr="00B82096" w14:paraId="6E3271DE" w14:textId="77777777" w:rsidTr="00C05A75">
        <w:trPr>
          <w:trHeight w:val="399"/>
        </w:trPr>
        <w:tc>
          <w:tcPr>
            <w:tcW w:w="1285" w:type="pct"/>
            <w:noWrap/>
          </w:tcPr>
          <w:p w14:paraId="690D4430"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KPI</w:t>
            </w:r>
          </w:p>
        </w:tc>
        <w:tc>
          <w:tcPr>
            <w:tcW w:w="3715" w:type="pct"/>
          </w:tcPr>
          <w:p w14:paraId="3CFDC319"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b/>
                <w:bCs/>
                <w:sz w:val="20"/>
                <w:szCs w:val="20"/>
              </w:rPr>
              <w:t>Prediction beam accuracy, NES gain</w:t>
            </w:r>
          </w:p>
        </w:tc>
      </w:tr>
      <w:tr w:rsidR="00C11451" w:rsidRPr="00B82096" w14:paraId="225F81F7" w14:textId="77777777" w:rsidTr="00C05A75">
        <w:trPr>
          <w:trHeight w:val="399"/>
        </w:trPr>
        <w:tc>
          <w:tcPr>
            <w:tcW w:w="1285" w:type="pct"/>
            <w:noWrap/>
          </w:tcPr>
          <w:p w14:paraId="20473F0C" w14:textId="77777777" w:rsidR="00C11451" w:rsidRPr="00B82096" w:rsidRDefault="00C11451" w:rsidP="0018671D">
            <w:pPr>
              <w:spacing w:after="60"/>
              <w:rPr>
                <w:rFonts w:ascii="Times New Roman" w:hAnsi="Times New Roman" w:cs="Times New Roman"/>
                <w:b/>
                <w:bCs/>
                <w:color w:val="000000"/>
                <w:sz w:val="20"/>
                <w:szCs w:val="20"/>
              </w:rPr>
            </w:pPr>
            <w:r w:rsidRPr="00B82096">
              <w:rPr>
                <w:rFonts w:ascii="Times New Roman" w:hAnsi="Times New Roman" w:cs="Times New Roman"/>
                <w:b/>
                <w:bCs/>
                <w:sz w:val="20"/>
                <w:szCs w:val="20"/>
              </w:rPr>
              <w:t>Benchmark</w:t>
            </w:r>
          </w:p>
        </w:tc>
        <w:tc>
          <w:tcPr>
            <w:tcW w:w="3715" w:type="pct"/>
          </w:tcPr>
          <w:p w14:paraId="684A6A53" w14:textId="77777777" w:rsidR="00C11451" w:rsidRPr="00B82096" w:rsidRDefault="00C11451" w:rsidP="0018671D">
            <w:pPr>
              <w:pStyle w:val="ListParagraph"/>
              <w:numPr>
                <w:ilvl w:val="0"/>
                <w:numId w:val="24"/>
              </w:numPr>
              <w:spacing w:after="60"/>
              <w:ind w:left="318" w:hanging="283"/>
              <w:rPr>
                <w:rFonts w:ascii="Times New Roman" w:hAnsi="Times New Roman" w:cs="Times New Roman"/>
                <w:b/>
                <w:bCs/>
                <w:sz w:val="20"/>
                <w:szCs w:val="20"/>
                <w:lang w:eastAsia="x-none"/>
              </w:rPr>
            </w:pPr>
            <w:r w:rsidRPr="00B82096">
              <w:rPr>
                <w:rFonts w:ascii="Times New Roman" w:hAnsi="Times New Roman" w:cs="Times New Roman"/>
                <w:b/>
                <w:bCs/>
                <w:sz w:val="20"/>
                <w:szCs w:val="20"/>
                <w:lang w:eastAsia="x-none"/>
              </w:rPr>
              <w:t xml:space="preserve">Based on Set A </w:t>
            </w:r>
          </w:p>
          <w:p w14:paraId="09DDF07C" w14:textId="77777777" w:rsidR="00C11451" w:rsidRPr="00B82096" w:rsidRDefault="00C11451" w:rsidP="0018671D">
            <w:pPr>
              <w:pStyle w:val="ListParagraph"/>
              <w:numPr>
                <w:ilvl w:val="0"/>
                <w:numId w:val="24"/>
              </w:numPr>
              <w:spacing w:after="60"/>
              <w:ind w:left="318" w:hanging="283"/>
              <w:rPr>
                <w:rFonts w:ascii="Times New Roman" w:hAnsi="Times New Roman" w:cs="Times New Roman"/>
                <w:b/>
                <w:bCs/>
                <w:sz w:val="20"/>
                <w:szCs w:val="20"/>
              </w:rPr>
            </w:pPr>
            <w:r w:rsidRPr="00B82096">
              <w:rPr>
                <w:rFonts w:ascii="Times New Roman" w:hAnsi="Times New Roman" w:cs="Times New Roman"/>
                <w:b/>
                <w:bCs/>
                <w:sz w:val="20"/>
                <w:szCs w:val="20"/>
                <w:lang w:eastAsia="x-none"/>
              </w:rPr>
              <w:t>Based on Set B</w:t>
            </w:r>
          </w:p>
        </w:tc>
      </w:tr>
      <w:tr w:rsidR="00C11451" w:rsidRPr="00B82096" w14:paraId="5634BFC4" w14:textId="77777777" w:rsidTr="00C05A75">
        <w:trPr>
          <w:trHeight w:val="399"/>
        </w:trPr>
        <w:tc>
          <w:tcPr>
            <w:tcW w:w="1285" w:type="pct"/>
            <w:noWrap/>
          </w:tcPr>
          <w:p w14:paraId="4509AE0E"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Model location for inference</w:t>
            </w:r>
          </w:p>
        </w:tc>
        <w:tc>
          <w:tcPr>
            <w:tcW w:w="3715" w:type="pct"/>
          </w:tcPr>
          <w:p w14:paraId="1F673A50" w14:textId="77777777" w:rsidR="00C11451" w:rsidRPr="00731438" w:rsidRDefault="00C11451" w:rsidP="0018671D">
            <w:pPr>
              <w:spacing w:after="60"/>
              <w:rPr>
                <w:rFonts w:ascii="Times New Roman" w:hAnsi="Times New Roman" w:cs="Times New Roman"/>
                <w:b/>
                <w:bCs/>
                <w:sz w:val="20"/>
                <w:szCs w:val="20"/>
                <w:lang w:eastAsia="x-none"/>
              </w:rPr>
            </w:pPr>
            <w:r w:rsidRPr="00731438">
              <w:rPr>
                <w:rFonts w:ascii="Times New Roman" w:hAnsi="Times New Roman" w:cs="Times New Roman"/>
                <w:b/>
                <w:bCs/>
                <w:sz w:val="20"/>
                <w:szCs w:val="20"/>
                <w:lang w:eastAsia="x-none"/>
              </w:rPr>
              <w:t>UE-sided model</w:t>
            </w:r>
            <w:r>
              <w:rPr>
                <w:rFonts w:ascii="Times New Roman" w:hAnsi="Times New Roman" w:cs="Times New Roman"/>
                <w:b/>
                <w:bCs/>
                <w:sz w:val="20"/>
                <w:szCs w:val="20"/>
                <w:lang w:eastAsia="x-none"/>
              </w:rPr>
              <w:t xml:space="preserve">, </w:t>
            </w:r>
            <w:r w:rsidRPr="00731438">
              <w:rPr>
                <w:rFonts w:ascii="Times New Roman" w:hAnsi="Times New Roman" w:cs="Times New Roman"/>
                <w:b/>
                <w:bCs/>
                <w:sz w:val="20"/>
                <w:szCs w:val="20"/>
                <w:lang w:eastAsia="x-none"/>
              </w:rPr>
              <w:t>NW-sided model</w:t>
            </w:r>
          </w:p>
        </w:tc>
      </w:tr>
      <w:tr w:rsidR="00C11451" w:rsidRPr="00B82096" w14:paraId="4CAD86B5" w14:textId="77777777" w:rsidTr="00C05A75">
        <w:trPr>
          <w:trHeight w:val="399"/>
        </w:trPr>
        <w:tc>
          <w:tcPr>
            <w:tcW w:w="1285" w:type="pct"/>
            <w:noWrap/>
          </w:tcPr>
          <w:p w14:paraId="40AD9E97"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Collaboration/interaction between UE and NW</w:t>
            </w:r>
          </w:p>
        </w:tc>
        <w:tc>
          <w:tcPr>
            <w:tcW w:w="3715" w:type="pct"/>
          </w:tcPr>
          <w:p w14:paraId="5FA9DF45" w14:textId="77777777" w:rsidR="00C11451" w:rsidRDefault="00C11451" w:rsidP="0018671D">
            <w:pPr>
              <w:spacing w:after="60"/>
              <w:rPr>
                <w:rFonts w:ascii="Times New Roman" w:hAnsi="Times New Roman" w:cs="Times New Roman"/>
                <w:b/>
                <w:bCs/>
                <w:sz w:val="20"/>
                <w:szCs w:val="20"/>
                <w:lang w:eastAsia="x-none"/>
              </w:rPr>
            </w:pPr>
            <w:r w:rsidRPr="00731438">
              <w:rPr>
                <w:rFonts w:ascii="Times New Roman" w:hAnsi="Times New Roman" w:cs="Times New Roman"/>
                <w:b/>
                <w:bCs/>
                <w:sz w:val="20"/>
                <w:szCs w:val="20"/>
                <w:lang w:eastAsia="x-none"/>
              </w:rPr>
              <w:t>As UE-sided model in NR</w:t>
            </w:r>
          </w:p>
          <w:p w14:paraId="12E740CC" w14:textId="77777777" w:rsidR="00C11451" w:rsidRPr="00731438" w:rsidRDefault="00C11451" w:rsidP="0018671D">
            <w:pPr>
              <w:spacing w:after="60"/>
              <w:rPr>
                <w:rFonts w:ascii="Times New Roman" w:hAnsi="Times New Roman" w:cs="Times New Roman"/>
                <w:b/>
                <w:bCs/>
                <w:sz w:val="20"/>
                <w:szCs w:val="20"/>
                <w:lang w:eastAsia="x-none"/>
              </w:rPr>
            </w:pPr>
            <w:r w:rsidRPr="00731438">
              <w:rPr>
                <w:rFonts w:ascii="Times New Roman" w:hAnsi="Times New Roman" w:cs="Times New Roman"/>
                <w:b/>
                <w:bCs/>
                <w:sz w:val="20"/>
                <w:szCs w:val="20"/>
                <w:lang w:eastAsia="x-none"/>
              </w:rPr>
              <w:t>As NW-sided model in NR</w:t>
            </w:r>
          </w:p>
        </w:tc>
      </w:tr>
      <w:tr w:rsidR="00C11451" w:rsidRPr="00B82096" w14:paraId="7BEA56B1" w14:textId="77777777" w:rsidTr="00C05A75">
        <w:trPr>
          <w:trHeight w:val="399"/>
        </w:trPr>
        <w:tc>
          <w:tcPr>
            <w:tcW w:w="1285" w:type="pct"/>
            <w:noWrap/>
          </w:tcPr>
          <w:p w14:paraId="3815BB3A" w14:textId="77777777" w:rsidR="00C11451" w:rsidRPr="00B82096" w:rsidRDefault="00C11451" w:rsidP="0018671D">
            <w:pPr>
              <w:spacing w:after="60"/>
              <w:rPr>
                <w:rFonts w:ascii="Times New Roman" w:hAnsi="Times New Roman" w:cs="Times New Roman"/>
                <w:b/>
                <w:bCs/>
                <w:sz w:val="20"/>
                <w:szCs w:val="20"/>
              </w:rPr>
            </w:pPr>
            <w:r w:rsidRPr="00B82096">
              <w:rPr>
                <w:rFonts w:ascii="Times New Roman" w:hAnsi="Times New Roman" w:cs="Times New Roman"/>
                <w:b/>
                <w:bCs/>
                <w:sz w:val="20"/>
                <w:szCs w:val="20"/>
              </w:rPr>
              <w:t>Potential spec impact</w:t>
            </w:r>
          </w:p>
        </w:tc>
        <w:tc>
          <w:tcPr>
            <w:tcW w:w="3715" w:type="pct"/>
          </w:tcPr>
          <w:p w14:paraId="34BC6202" w14:textId="77777777" w:rsidR="00C11451" w:rsidRPr="00B82096" w:rsidRDefault="00C11451" w:rsidP="0018671D">
            <w:pPr>
              <w:pStyle w:val="ListParagraph"/>
              <w:numPr>
                <w:ilvl w:val="0"/>
                <w:numId w:val="24"/>
              </w:numPr>
              <w:spacing w:after="60"/>
              <w:ind w:left="318" w:hanging="283"/>
              <w:rPr>
                <w:rFonts w:ascii="Times New Roman" w:eastAsia="MS Mincho" w:hAnsi="Times New Roman" w:cs="Times New Roman"/>
                <w:b/>
                <w:bCs/>
                <w:sz w:val="20"/>
                <w:szCs w:val="20"/>
              </w:rPr>
            </w:pPr>
            <w:r w:rsidRPr="00B82096">
              <w:rPr>
                <w:rFonts w:ascii="Times New Roman" w:hAnsi="Times New Roman" w:cs="Times New Roman"/>
                <w:b/>
                <w:bCs/>
                <w:sz w:val="20"/>
                <w:szCs w:val="20"/>
                <w:lang w:eastAsia="x-none"/>
              </w:rPr>
              <w:t>Beam prediction related signalling</w:t>
            </w:r>
          </w:p>
          <w:p w14:paraId="3A08BA92" w14:textId="77777777" w:rsidR="00C11451" w:rsidRPr="00B82096" w:rsidRDefault="00C11451" w:rsidP="0018671D">
            <w:pPr>
              <w:pStyle w:val="ListParagraph"/>
              <w:numPr>
                <w:ilvl w:val="0"/>
                <w:numId w:val="24"/>
              </w:numPr>
              <w:spacing w:after="60"/>
              <w:ind w:left="318" w:hanging="283"/>
              <w:rPr>
                <w:rFonts w:ascii="Times New Roman" w:eastAsia="MS Mincho" w:hAnsi="Times New Roman" w:cs="Times New Roman"/>
                <w:b/>
                <w:bCs/>
                <w:sz w:val="20"/>
                <w:szCs w:val="20"/>
              </w:rPr>
            </w:pPr>
            <w:r w:rsidRPr="00B82096">
              <w:rPr>
                <w:rFonts w:ascii="Times New Roman" w:hAnsi="Times New Roman" w:cs="Times New Roman"/>
                <w:b/>
                <w:bCs/>
                <w:sz w:val="20"/>
                <w:szCs w:val="20"/>
                <w:lang w:eastAsia="x-none"/>
              </w:rPr>
              <w:t>Signaling related to model training/inference/monitoring and related reporting</w:t>
            </w:r>
          </w:p>
        </w:tc>
      </w:tr>
    </w:tbl>
    <w:p w14:paraId="680CB477" w14:textId="77777777" w:rsidR="00C11451" w:rsidRPr="002D79E1" w:rsidRDefault="00C11451" w:rsidP="0018671D">
      <w:pPr>
        <w:spacing w:after="60"/>
        <w:rPr>
          <w:rFonts w:ascii="Times New Roman" w:hAnsi="Times New Roman" w:cs="Times New Roman"/>
          <w:sz w:val="20"/>
          <w:szCs w:val="20"/>
        </w:rPr>
      </w:pPr>
    </w:p>
    <w:p w14:paraId="7C02A4B6" w14:textId="77777777" w:rsidR="00C11451" w:rsidRPr="00A149FD" w:rsidRDefault="00C11451" w:rsidP="0018671D">
      <w:pPr>
        <w:spacing w:after="60"/>
        <w:rPr>
          <w:rFonts w:ascii="Times New Roman" w:eastAsia="MS Mincho" w:hAnsi="Times New Roman" w:cs="Times New Roman"/>
          <w:b/>
          <w:bCs/>
          <w:sz w:val="20"/>
          <w:szCs w:val="20"/>
        </w:rPr>
      </w:pPr>
      <w:r w:rsidRPr="00927046">
        <w:rPr>
          <w:rFonts w:ascii="Times New Roman" w:eastAsia="MS Mincho" w:hAnsi="Times New Roman" w:cs="Times New Roman"/>
          <w:b/>
          <w:bCs/>
          <w:sz w:val="20"/>
          <w:szCs w:val="20"/>
        </w:rPr>
        <w:t xml:space="preserve">Proposal 2: </w:t>
      </w:r>
      <w:r w:rsidRPr="00A149FD">
        <w:rPr>
          <w:rFonts w:ascii="Times New Roman" w:eastAsia="MS Mincho" w:hAnsi="Times New Roman" w:cs="Times New Roman"/>
          <w:b/>
          <w:bCs/>
          <w:sz w:val="20"/>
          <w:szCs w:val="20"/>
        </w:rPr>
        <w:t>For 6G AI/ML LCM fram</w:t>
      </w:r>
      <w:r>
        <w:rPr>
          <w:rFonts w:ascii="Times New Roman" w:eastAsia="MS Mincho" w:hAnsi="Times New Roman" w:cs="Times New Roman"/>
          <w:b/>
          <w:bCs/>
          <w:sz w:val="20"/>
          <w:szCs w:val="20"/>
        </w:rPr>
        <w:t>e</w:t>
      </w:r>
      <w:r w:rsidRPr="00A149FD">
        <w:rPr>
          <w:rFonts w:ascii="Times New Roman" w:eastAsia="MS Mincho" w:hAnsi="Times New Roman" w:cs="Times New Roman"/>
          <w:b/>
          <w:bCs/>
          <w:sz w:val="20"/>
          <w:szCs w:val="20"/>
        </w:rPr>
        <w:t xml:space="preserve">work, support to consider 5G NR AI/ML LCM framework as a starting point. </w:t>
      </w:r>
    </w:p>
    <w:p w14:paraId="0C75DAFF" w14:textId="77777777" w:rsidR="00C11451" w:rsidRPr="006069FB" w:rsidRDefault="00C11451" w:rsidP="0018671D">
      <w:pPr>
        <w:pStyle w:val="ListParagraph"/>
        <w:numPr>
          <w:ilvl w:val="0"/>
          <w:numId w:val="37"/>
        </w:numPr>
        <w:spacing w:after="60"/>
        <w:rPr>
          <w:rFonts w:ascii="Times New Roman" w:eastAsia="MS Mincho" w:hAnsi="Times New Roman" w:cs="Times New Roman"/>
          <w:b/>
          <w:bCs/>
          <w:sz w:val="20"/>
          <w:szCs w:val="20"/>
        </w:rPr>
      </w:pPr>
      <w:r w:rsidRPr="006069FB">
        <w:rPr>
          <w:rFonts w:ascii="Times New Roman" w:eastAsia="MS Mincho" w:hAnsi="Times New Roman" w:cs="Times New Roman"/>
          <w:b/>
          <w:bCs/>
          <w:sz w:val="20"/>
          <w:szCs w:val="20"/>
        </w:rPr>
        <w:t>Study potential enhancements for LCM, and if justified.</w:t>
      </w:r>
    </w:p>
    <w:p w14:paraId="3061B76C" w14:textId="77777777" w:rsidR="00C11451" w:rsidRPr="008A20BD" w:rsidRDefault="00C11451" w:rsidP="0018671D">
      <w:pPr>
        <w:spacing w:after="60"/>
        <w:rPr>
          <w:rFonts w:ascii="Times New Roman" w:eastAsia="MS Mincho" w:hAnsi="Times New Roman" w:cs="Times New Roman"/>
          <w:b/>
          <w:bCs/>
          <w:sz w:val="20"/>
          <w:szCs w:val="20"/>
        </w:rPr>
      </w:pPr>
      <w:r w:rsidRPr="008A20BD">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3</w:t>
      </w:r>
      <w:r w:rsidRPr="008A20BD">
        <w:rPr>
          <w:rFonts w:ascii="Times New Roman" w:eastAsia="MS Mincho" w:hAnsi="Times New Roman" w:cs="Times New Roman"/>
          <w:b/>
          <w:bCs/>
          <w:sz w:val="20"/>
          <w:szCs w:val="20"/>
        </w:rPr>
        <w:t xml:space="preserve">: Study </w:t>
      </w:r>
      <w:r>
        <w:rPr>
          <w:rFonts w:ascii="Times New Roman" w:eastAsia="MS Mincho" w:hAnsi="Times New Roman" w:cs="Times New Roman" w:hint="eastAsia"/>
          <w:b/>
          <w:bCs/>
          <w:sz w:val="20"/>
          <w:szCs w:val="20"/>
        </w:rPr>
        <w:t xml:space="preserve">online training and test/validation of the model to </w:t>
      </w:r>
      <w:r>
        <w:rPr>
          <w:rFonts w:ascii="Times New Roman" w:eastAsia="MS Mincho" w:hAnsi="Times New Roman" w:cs="Times New Roman"/>
          <w:b/>
          <w:bCs/>
          <w:sz w:val="20"/>
          <w:szCs w:val="20"/>
        </w:rPr>
        <w:t>reduce</w:t>
      </w:r>
      <w:r>
        <w:rPr>
          <w:rFonts w:ascii="Times New Roman" w:eastAsia="MS Mincho" w:hAnsi="Times New Roman" w:cs="Times New Roman" w:hint="eastAsia"/>
          <w:b/>
          <w:bCs/>
          <w:sz w:val="20"/>
          <w:szCs w:val="20"/>
        </w:rPr>
        <w:t xml:space="preserve"> </w:t>
      </w:r>
      <w:r>
        <w:rPr>
          <w:rFonts w:ascii="Times New Roman" w:eastAsia="MS Mincho" w:hAnsi="Times New Roman" w:cs="Times New Roman"/>
          <w:b/>
          <w:bCs/>
          <w:sz w:val="20"/>
          <w:szCs w:val="20"/>
        </w:rPr>
        <w:t>a</w:t>
      </w:r>
      <w:r>
        <w:rPr>
          <w:rFonts w:ascii="Times New Roman" w:eastAsia="MS Mincho" w:hAnsi="Times New Roman" w:cs="Times New Roman" w:hint="eastAsia"/>
          <w:b/>
          <w:bCs/>
          <w:sz w:val="20"/>
          <w:szCs w:val="20"/>
        </w:rPr>
        <w:t xml:space="preserve"> life cycle of the model.</w:t>
      </w:r>
    </w:p>
    <w:p w14:paraId="161134B3" w14:textId="77777777" w:rsidR="00C11451" w:rsidRDefault="00C11451" w:rsidP="0018671D">
      <w:pPr>
        <w:spacing w:after="60"/>
        <w:rPr>
          <w:rFonts w:ascii="Times New Roman" w:eastAsia="MS Mincho" w:hAnsi="Times New Roman" w:cs="Times New Roman"/>
          <w:b/>
          <w:bCs/>
          <w:sz w:val="20"/>
          <w:szCs w:val="20"/>
        </w:rPr>
      </w:pPr>
    </w:p>
    <w:p w14:paraId="2AAFD7D4" w14:textId="77777777" w:rsidR="003222ED" w:rsidRDefault="003222ED" w:rsidP="0018671D">
      <w:pPr>
        <w:spacing w:after="60"/>
        <w:rPr>
          <w:rFonts w:ascii="Times New Roman" w:hAnsi="Times New Roman" w:cs="Times New Roman"/>
          <w:sz w:val="20"/>
          <w:szCs w:val="20"/>
        </w:rPr>
      </w:pPr>
    </w:p>
    <w:p w14:paraId="55DEB80B" w14:textId="77777777" w:rsidR="003222ED" w:rsidRDefault="003222ED" w:rsidP="0018671D">
      <w:pPr>
        <w:spacing w:after="60"/>
        <w:rPr>
          <w:rFonts w:ascii="Times New Roman" w:hAnsi="Times New Roman" w:cs="Times New Roman"/>
          <w:sz w:val="20"/>
          <w:szCs w:val="20"/>
        </w:rPr>
      </w:pPr>
    </w:p>
    <w:p w14:paraId="66CAFA7A" w14:textId="279E91AB" w:rsidR="004E26B3" w:rsidRPr="00C33B4B" w:rsidRDefault="000B34AB" w:rsidP="0018671D">
      <w:pPr>
        <w:pStyle w:val="Heading1"/>
        <w:spacing w:before="0" w:after="60" w:line="259" w:lineRule="auto"/>
        <w:rPr>
          <w:rFonts w:ascii="Times New Roman" w:hAnsi="Times New Roman" w:cs="Times New Roman"/>
          <w:b/>
          <w:bCs/>
          <w:lang w:val="en-US"/>
        </w:rPr>
      </w:pPr>
      <w:r w:rsidRPr="00C33B4B">
        <w:rPr>
          <w:rFonts w:ascii="Times New Roman" w:hAnsi="Times New Roman" w:cs="Times New Roman"/>
          <w:b/>
          <w:bCs/>
          <w:lang w:val="en-US"/>
        </w:rPr>
        <w:t>Appendix</w:t>
      </w:r>
    </w:p>
    <w:p w14:paraId="79F7BA53" w14:textId="625861F4" w:rsidR="003774CE" w:rsidRDefault="004E26B3" w:rsidP="0018671D">
      <w:pPr>
        <w:pStyle w:val="Heading2"/>
        <w:spacing w:before="0" w:after="60" w:line="259" w:lineRule="auto"/>
        <w:rPr>
          <w:rFonts w:ascii="Times New Roman" w:hAnsi="Times New Roman" w:cs="Times New Roman"/>
          <w:b/>
          <w:bCs/>
          <w:sz w:val="28"/>
          <w:szCs w:val="28"/>
        </w:rPr>
      </w:pPr>
      <w:r w:rsidRPr="00C33B4B">
        <w:rPr>
          <w:rFonts w:ascii="Times New Roman" w:hAnsi="Times New Roman" w:cs="Times New Roman"/>
          <w:b/>
          <w:bCs/>
          <w:sz w:val="28"/>
          <w:szCs w:val="28"/>
        </w:rPr>
        <w:t>Observation in RAN1#122bis</w:t>
      </w:r>
    </w:p>
    <w:p w14:paraId="7F53615F" w14:textId="77777777" w:rsidR="002D79E1" w:rsidRPr="002D79E1" w:rsidRDefault="002D79E1" w:rsidP="0018671D">
      <w:pPr>
        <w:spacing w:after="60"/>
        <w:rPr>
          <w:rFonts w:ascii="Times New Roman" w:eastAsia="DengXian" w:hAnsi="Times New Roman" w:cs="Times New Roman"/>
          <w:sz w:val="20"/>
          <w:szCs w:val="20"/>
          <w:lang w:eastAsia="zh-CN"/>
        </w:rPr>
      </w:pPr>
      <w:r w:rsidRPr="002D79E1">
        <w:rPr>
          <w:rFonts w:ascii="Times New Roman" w:eastAsia="DengXian" w:hAnsi="Times New Roman" w:cs="Times New Roman"/>
          <w:sz w:val="20"/>
          <w:szCs w:val="20"/>
          <w:lang w:eastAsia="zh-CN"/>
        </w:rPr>
        <w:t>Observation</w:t>
      </w:r>
    </w:p>
    <w:p w14:paraId="3CCB7B37"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For 6GR AI/ML use cases identification</w:t>
      </w:r>
      <w:r w:rsidRPr="002D79E1">
        <w:rPr>
          <w:rFonts w:ascii="Times New Roman" w:eastAsia="DengXian" w:hAnsi="Times New Roman" w:cs="Times New Roman"/>
          <w:sz w:val="20"/>
          <w:szCs w:val="20"/>
        </w:rPr>
        <w:t>/categorization</w:t>
      </w:r>
      <w:r w:rsidRPr="002D79E1">
        <w:rPr>
          <w:rFonts w:ascii="Times New Roman" w:hAnsi="Times New Roman" w:cs="Times New Roman"/>
          <w:sz w:val="20"/>
          <w:szCs w:val="20"/>
        </w:rPr>
        <w:t>, [24 sources] provided preliminary simulation results and analysis on low overhead CSI-RS or CSI prediction with AI/ML.</w:t>
      </w:r>
    </w:p>
    <w:p w14:paraId="6542B0A4" w14:textId="77777777" w:rsidR="002D79E1" w:rsidRPr="002D79E1" w:rsidRDefault="002D79E1" w:rsidP="0018671D">
      <w:pPr>
        <w:pStyle w:val="ListParagraph"/>
        <w:numPr>
          <w:ilvl w:val="0"/>
          <w:numId w:val="33"/>
        </w:numPr>
        <w:spacing w:after="60"/>
        <w:rPr>
          <w:rFonts w:ascii="Times New Roman" w:hAnsi="Times New Roman" w:cs="Times New Roman"/>
          <w:sz w:val="20"/>
          <w:szCs w:val="20"/>
        </w:rPr>
      </w:pPr>
      <w:r w:rsidRPr="002D79E1">
        <w:rPr>
          <w:rFonts w:ascii="Times New Roman" w:hAnsi="Times New Roman" w:cs="Times New Roman"/>
          <w:sz w:val="20"/>
          <w:szCs w:val="20"/>
        </w:rP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4A7F5E3E" w14:textId="77777777" w:rsidR="002D79E1" w:rsidRPr="002D79E1" w:rsidRDefault="002D79E1" w:rsidP="0018671D">
      <w:pPr>
        <w:pStyle w:val="ListParagraph"/>
        <w:numPr>
          <w:ilvl w:val="0"/>
          <w:numId w:val="33"/>
        </w:numPr>
        <w:spacing w:after="60"/>
        <w:rPr>
          <w:rFonts w:ascii="Times New Roman" w:hAnsi="Times New Roman" w:cs="Times New Roman"/>
          <w:sz w:val="20"/>
          <w:szCs w:val="20"/>
        </w:rPr>
      </w:pPr>
      <w:r w:rsidRPr="002D79E1">
        <w:rPr>
          <w:rFonts w:ascii="Times New Roman" w:hAnsi="Times New Roman" w:cs="Times New Roman"/>
          <w:sz w:val="20"/>
          <w:szCs w:val="20"/>
        </w:rP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134F4220" w14:textId="77777777" w:rsidR="002D79E1" w:rsidRPr="002D79E1" w:rsidRDefault="002D79E1" w:rsidP="0018671D">
      <w:pPr>
        <w:pStyle w:val="ListParagraph"/>
        <w:numPr>
          <w:ilvl w:val="0"/>
          <w:numId w:val="33"/>
        </w:numPr>
        <w:spacing w:after="60"/>
        <w:rPr>
          <w:rFonts w:ascii="Times New Roman" w:hAnsi="Times New Roman" w:cs="Times New Roman"/>
          <w:sz w:val="20"/>
          <w:szCs w:val="20"/>
        </w:rPr>
      </w:pPr>
      <w:r w:rsidRPr="002D79E1">
        <w:rPr>
          <w:rFonts w:ascii="Times New Roman" w:hAnsi="Times New Roman" w:cs="Times New Roman"/>
          <w:sz w:val="20"/>
          <w:szCs w:val="20"/>
        </w:rPr>
        <w:t>[4 sources] provided preliminary simulation results and analysis on CSI prediction cross carrier/band/frequency block with AI/ML. Detailed evaluation assumptions (model input/output/label/benchmark/KPI/training type) and initial analysis can be found in Table B.</w:t>
      </w:r>
    </w:p>
    <w:p w14:paraId="62A871AE" w14:textId="77777777" w:rsidR="002D79E1" w:rsidRPr="002D79E1" w:rsidRDefault="002D79E1" w:rsidP="0018671D">
      <w:pPr>
        <w:pStyle w:val="ListParagraph"/>
        <w:numPr>
          <w:ilvl w:val="0"/>
          <w:numId w:val="33"/>
        </w:numPr>
        <w:spacing w:after="60"/>
        <w:rPr>
          <w:rFonts w:ascii="Times New Roman" w:hAnsi="Times New Roman" w:cs="Times New Roman"/>
          <w:sz w:val="20"/>
          <w:szCs w:val="20"/>
        </w:rPr>
      </w:pPr>
      <w:r w:rsidRPr="002D79E1">
        <w:rPr>
          <w:rFonts w:ascii="Times New Roman" w:hAnsi="Times New Roman" w:cs="Times New Roman"/>
          <w:sz w:val="20"/>
          <w:szCs w:val="20"/>
        </w:rPr>
        <w:t xml:space="preserve">[2 sources] provided preliminary simulation results and analysis on CSI prediction across </w:t>
      </w:r>
      <w:proofErr w:type="spellStart"/>
      <w:r w:rsidRPr="002D79E1">
        <w:rPr>
          <w:rFonts w:ascii="Times New Roman" w:hAnsi="Times New Roman" w:cs="Times New Roman"/>
          <w:sz w:val="20"/>
          <w:szCs w:val="20"/>
        </w:rPr>
        <w:t>analog</w:t>
      </w:r>
      <w:proofErr w:type="spellEnd"/>
      <w:r w:rsidRPr="002D79E1">
        <w:rPr>
          <w:rFonts w:ascii="Times New Roman" w:hAnsi="Times New Roman" w:cs="Times New Roman"/>
          <w:sz w:val="20"/>
          <w:szCs w:val="20"/>
        </w:rPr>
        <w:t xml:space="preserve"> beams with AI/ML. Detailed evaluation assumptions (model input/output/label/benchmark/KPI training type) and initial analysis can be found in Table B.</w:t>
      </w:r>
    </w:p>
    <w:p w14:paraId="731E18EB" w14:textId="77777777" w:rsidR="002D79E1" w:rsidRPr="002D79E1" w:rsidRDefault="002D79E1" w:rsidP="0018671D">
      <w:pPr>
        <w:pStyle w:val="ListParagraph"/>
        <w:numPr>
          <w:ilvl w:val="0"/>
          <w:numId w:val="33"/>
        </w:numPr>
        <w:spacing w:after="60"/>
        <w:rPr>
          <w:rFonts w:ascii="Times New Roman" w:hAnsi="Times New Roman" w:cs="Times New Roman"/>
          <w:sz w:val="20"/>
          <w:szCs w:val="20"/>
        </w:rPr>
      </w:pPr>
      <w:r w:rsidRPr="002D79E1">
        <w:rPr>
          <w:rFonts w:ascii="Times New Roman" w:hAnsi="Times New Roman" w:cs="Times New Roman"/>
          <w:sz w:val="20"/>
          <w:szCs w:val="20"/>
        </w:rPr>
        <w:lastRenderedPageBreak/>
        <w:t>[ 1source] provided preliminary simulation results and analysis on, CSI prediction with linear projection as pre-processing. Detailed evaluation assumptions (model input/output/label/benchmark/KPI training type) and initial analysis can be found in Table B.</w:t>
      </w:r>
      <w:r w:rsidRPr="002D79E1" w:rsidDel="00A82119">
        <w:rPr>
          <w:rFonts w:ascii="Times New Roman" w:hAnsi="Times New Roman" w:cs="Times New Roman"/>
          <w:sz w:val="20"/>
          <w:szCs w:val="20"/>
        </w:rPr>
        <w:t xml:space="preserve"> </w:t>
      </w:r>
    </w:p>
    <w:p w14:paraId="64AEE11C" w14:textId="77777777" w:rsidR="002D79E1" w:rsidRPr="002D79E1" w:rsidRDefault="002D79E1" w:rsidP="0018671D">
      <w:pPr>
        <w:pStyle w:val="ListParagraph"/>
        <w:numPr>
          <w:ilvl w:val="0"/>
          <w:numId w:val="33"/>
        </w:numPr>
        <w:spacing w:after="60"/>
        <w:rPr>
          <w:rFonts w:ascii="Times New Roman" w:hAnsi="Times New Roman" w:cs="Times New Roman"/>
          <w:sz w:val="20"/>
          <w:szCs w:val="20"/>
        </w:rPr>
      </w:pPr>
      <w:r w:rsidRPr="002D79E1">
        <w:rPr>
          <w:rFonts w:ascii="Times New Roman" w:hAnsi="Times New Roman" w:cs="Times New Roman"/>
          <w:sz w:val="20"/>
          <w:szCs w:val="20"/>
        </w:rPr>
        <w:t xml:space="preserve">and time domain CSI prediction combining CSI-RS and DMRS measurements (MediaTek). </w:t>
      </w:r>
    </w:p>
    <w:p w14:paraId="23FEE530"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Note: whether/how to capture the observation in the TR is a separate discussion.</w:t>
      </w:r>
    </w:p>
    <w:p w14:paraId="682A8D1B" w14:textId="77777777" w:rsidR="002D79E1" w:rsidRPr="002D79E1" w:rsidRDefault="002D79E1" w:rsidP="0018671D">
      <w:pPr>
        <w:spacing w:after="60"/>
        <w:rPr>
          <w:rFonts w:ascii="Times New Roman" w:hAnsi="Times New Roman" w:cs="Times New Roman"/>
          <w:sz w:val="20"/>
          <w:szCs w:val="20"/>
        </w:rPr>
      </w:pPr>
    </w:p>
    <w:p w14:paraId="32F01E1F" w14:textId="16B2E5E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Table A</w:t>
      </w:r>
    </w:p>
    <w:tbl>
      <w:tblPr>
        <w:tblStyle w:val="TableGrid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8176"/>
      </w:tblGrid>
      <w:tr w:rsidR="002D79E1" w:rsidRPr="002D79E1" w14:paraId="0516859C" w14:textId="77777777" w:rsidTr="000C6A14">
        <w:trPr>
          <w:trHeight w:val="359"/>
        </w:trPr>
        <w:tc>
          <w:tcPr>
            <w:tcW w:w="876" w:type="pct"/>
            <w:shd w:val="clear" w:color="auto" w:fill="BFBFBF" w:themeFill="background1" w:themeFillShade="BF"/>
            <w:noWrap/>
          </w:tcPr>
          <w:p w14:paraId="40C04CE6"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Sub-use case</w:t>
            </w:r>
          </w:p>
        </w:tc>
        <w:tc>
          <w:tcPr>
            <w:tcW w:w="4124" w:type="pct"/>
            <w:shd w:val="clear" w:color="auto" w:fill="BFBFBF" w:themeFill="background1" w:themeFillShade="BF"/>
          </w:tcPr>
          <w:p w14:paraId="2C52F1E4"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Sub-Case A: Frequency and/or spatial domain CSI prediction with sparse/low overhead CSI-RS with AI/ML</w:t>
            </w:r>
          </w:p>
        </w:tc>
      </w:tr>
      <w:tr w:rsidR="002D79E1" w:rsidRPr="002D79E1" w14:paraId="441595E5" w14:textId="77777777" w:rsidTr="000C6A14">
        <w:trPr>
          <w:trHeight w:val="399"/>
        </w:trPr>
        <w:tc>
          <w:tcPr>
            <w:tcW w:w="876" w:type="pct"/>
            <w:shd w:val="clear" w:color="auto" w:fill="FBD4B4" w:themeFill="accent6" w:themeFillTint="66"/>
            <w:noWrap/>
          </w:tcPr>
          <w:p w14:paraId="4C10539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Reported </w:t>
            </w:r>
          </w:p>
          <w:p w14:paraId="296492BE"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companies</w:t>
            </w:r>
          </w:p>
        </w:tc>
        <w:tc>
          <w:tcPr>
            <w:tcW w:w="4124" w:type="pct"/>
            <w:shd w:val="clear" w:color="auto" w:fill="FBD4B4" w:themeFill="accent6" w:themeFillTint="66"/>
          </w:tcPr>
          <w:p w14:paraId="125E3B4C"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(23) Ericsson</w:t>
            </w:r>
            <w:r w:rsidRPr="002D79E1">
              <w:rPr>
                <w:rFonts w:ascii="Times New Roman" w:hAnsi="Times New Roman" w:cs="Times New Roman"/>
                <w:sz w:val="20"/>
                <w:szCs w:val="20"/>
                <w:vertAlign w:val="superscript"/>
              </w:rPr>
              <w:t>1</w:t>
            </w:r>
            <w:r w:rsidRPr="002D79E1">
              <w:rPr>
                <w:rFonts w:ascii="Times New Roman" w:hAnsi="Times New Roman" w:cs="Times New Roman"/>
                <w:sz w:val="20"/>
                <w:szCs w:val="20"/>
              </w:rPr>
              <w:t>, ZTE</w:t>
            </w:r>
            <w:r w:rsidRPr="002D79E1">
              <w:rPr>
                <w:rFonts w:ascii="Times New Roman" w:hAnsi="Times New Roman" w:cs="Times New Roman"/>
                <w:sz w:val="20"/>
                <w:szCs w:val="20"/>
                <w:vertAlign w:val="superscript"/>
              </w:rPr>
              <w:t>2</w:t>
            </w:r>
            <w:r w:rsidRPr="002D79E1">
              <w:rPr>
                <w:rFonts w:ascii="Times New Roman" w:hAnsi="Times New Roman" w:cs="Times New Roman"/>
                <w:sz w:val="20"/>
                <w:szCs w:val="20"/>
              </w:rPr>
              <w:t>, vivo</w:t>
            </w:r>
            <w:r w:rsidRPr="002D79E1">
              <w:rPr>
                <w:rFonts w:ascii="Times New Roman" w:hAnsi="Times New Roman" w:cs="Times New Roman"/>
                <w:sz w:val="20"/>
                <w:szCs w:val="20"/>
                <w:vertAlign w:val="superscript"/>
              </w:rPr>
              <w:t>3</w:t>
            </w:r>
            <w:r w:rsidRPr="002D79E1">
              <w:rPr>
                <w:rFonts w:ascii="Times New Roman" w:hAnsi="Times New Roman" w:cs="Times New Roman"/>
                <w:sz w:val="20"/>
                <w:szCs w:val="20"/>
              </w:rPr>
              <w:t>, OPPO, Xiaomi, CMCC, Huawei</w:t>
            </w:r>
            <w:r w:rsidRPr="002D79E1">
              <w:rPr>
                <w:rFonts w:ascii="Times New Roman" w:hAnsi="Times New Roman" w:cs="Times New Roman"/>
                <w:sz w:val="20"/>
                <w:szCs w:val="20"/>
                <w:vertAlign w:val="superscript"/>
              </w:rPr>
              <w:t>4</w:t>
            </w:r>
            <w:r w:rsidRPr="002D79E1">
              <w:rPr>
                <w:rFonts w:ascii="Times New Roman" w:hAnsi="Times New Roman" w:cs="Times New Roman"/>
                <w:sz w:val="20"/>
                <w:szCs w:val="20"/>
              </w:rPr>
              <w:t>, Samsung, Fujitsu, Apple, Qualcomm</w:t>
            </w:r>
            <w:r w:rsidRPr="002D79E1">
              <w:rPr>
                <w:rFonts w:ascii="Times New Roman" w:hAnsi="Times New Roman" w:cs="Times New Roman"/>
                <w:sz w:val="20"/>
                <w:szCs w:val="20"/>
                <w:vertAlign w:val="superscript"/>
              </w:rPr>
              <w:t>5</w:t>
            </w:r>
            <w:r w:rsidRPr="002D79E1">
              <w:rPr>
                <w:rFonts w:ascii="Times New Roman" w:hAnsi="Times New Roman" w:cs="Times New Roman"/>
                <w:sz w:val="20"/>
                <w:szCs w:val="20"/>
              </w:rPr>
              <w:t>, Kyocera</w:t>
            </w:r>
            <w:r w:rsidRPr="002D79E1">
              <w:rPr>
                <w:rFonts w:ascii="Times New Roman" w:hAnsi="Times New Roman" w:cs="Times New Roman"/>
                <w:sz w:val="20"/>
                <w:szCs w:val="20"/>
                <w:vertAlign w:val="superscript"/>
              </w:rPr>
              <w:t>6</w:t>
            </w:r>
            <w:r w:rsidRPr="002D79E1">
              <w:rPr>
                <w:rFonts w:ascii="Times New Roman" w:hAnsi="Times New Roman" w:cs="Times New Roman"/>
                <w:sz w:val="20"/>
                <w:szCs w:val="20"/>
              </w:rPr>
              <w:t>, Nokia</w:t>
            </w:r>
            <w:r w:rsidRPr="002D79E1">
              <w:rPr>
                <w:rFonts w:ascii="Times New Roman" w:hAnsi="Times New Roman" w:cs="Times New Roman"/>
                <w:sz w:val="20"/>
                <w:szCs w:val="20"/>
                <w:vertAlign w:val="superscript"/>
              </w:rPr>
              <w:t>7</w:t>
            </w:r>
            <w:r w:rsidRPr="002D79E1">
              <w:rPr>
                <w:rFonts w:ascii="Times New Roman" w:hAnsi="Times New Roman" w:cs="Times New Roman"/>
                <w:sz w:val="20"/>
                <w:szCs w:val="20"/>
              </w:rPr>
              <w:t>, {</w:t>
            </w:r>
            <w:proofErr w:type="spellStart"/>
            <w:r w:rsidRPr="002D79E1">
              <w:rPr>
                <w:rFonts w:ascii="Times New Roman" w:hAnsi="Times New Roman" w:cs="Times New Roman"/>
                <w:sz w:val="20"/>
                <w:szCs w:val="20"/>
              </w:rPr>
              <w:t>Spreadtrum</w:t>
            </w:r>
            <w:proofErr w:type="spellEnd"/>
            <w:r w:rsidRPr="002D79E1">
              <w:rPr>
                <w:rFonts w:ascii="Times New Roman" w:hAnsi="Times New Roman" w:cs="Times New Roman"/>
                <w:sz w:val="20"/>
                <w:szCs w:val="20"/>
              </w:rPr>
              <w:t>, UNISOC}</w:t>
            </w:r>
            <w:r w:rsidRPr="002D79E1">
              <w:rPr>
                <w:rFonts w:ascii="Times New Roman" w:hAnsi="Times New Roman" w:cs="Times New Roman"/>
                <w:sz w:val="20"/>
                <w:szCs w:val="20"/>
                <w:vertAlign w:val="superscript"/>
              </w:rPr>
              <w:t>8</w:t>
            </w:r>
            <w:r w:rsidRPr="002D79E1">
              <w:rPr>
                <w:rFonts w:ascii="Times New Roman" w:hAnsi="Times New Roman" w:cs="Times New Roman"/>
                <w:sz w:val="20"/>
                <w:szCs w:val="20"/>
              </w:rPr>
              <w:t>, Interdigital</w:t>
            </w:r>
            <w:r w:rsidRPr="002D79E1">
              <w:rPr>
                <w:rFonts w:ascii="Times New Roman" w:hAnsi="Times New Roman" w:cs="Times New Roman"/>
                <w:sz w:val="20"/>
                <w:szCs w:val="20"/>
                <w:vertAlign w:val="superscript"/>
              </w:rPr>
              <w:t>9</w:t>
            </w:r>
            <w:r w:rsidRPr="002D79E1">
              <w:rPr>
                <w:rFonts w:ascii="Times New Roman" w:hAnsi="Times New Roman" w:cs="Times New Roman"/>
                <w:sz w:val="20"/>
                <w:szCs w:val="20"/>
              </w:rPr>
              <w:t>, Lenovo, LGE</w:t>
            </w:r>
            <w:r w:rsidRPr="002D79E1">
              <w:rPr>
                <w:rFonts w:ascii="Times New Roman" w:hAnsi="Times New Roman" w:cs="Times New Roman"/>
                <w:sz w:val="20"/>
                <w:szCs w:val="20"/>
                <w:vertAlign w:val="superscript"/>
              </w:rPr>
              <w:t>10</w:t>
            </w:r>
            <w:r w:rsidRPr="002D79E1">
              <w:rPr>
                <w:rFonts w:ascii="Times New Roman" w:hAnsi="Times New Roman" w:cs="Times New Roman"/>
                <w:sz w:val="20"/>
                <w:szCs w:val="20"/>
              </w:rPr>
              <w:t>, DoCoMo</w:t>
            </w:r>
            <w:r w:rsidRPr="002D79E1">
              <w:rPr>
                <w:rFonts w:ascii="Times New Roman" w:hAnsi="Times New Roman" w:cs="Times New Roman"/>
                <w:sz w:val="20"/>
                <w:szCs w:val="20"/>
                <w:vertAlign w:val="superscript"/>
              </w:rPr>
              <w:t>11</w:t>
            </w:r>
            <w:r w:rsidRPr="002D79E1">
              <w:rPr>
                <w:rFonts w:ascii="Times New Roman" w:hAnsi="Times New Roman" w:cs="Times New Roman"/>
                <w:sz w:val="20"/>
                <w:szCs w:val="20"/>
              </w:rPr>
              <w:t xml:space="preserve">, </w:t>
            </w:r>
            <w:proofErr w:type="spellStart"/>
            <w:r w:rsidRPr="002D79E1">
              <w:rPr>
                <w:rFonts w:ascii="Times New Roman" w:hAnsi="Times New Roman" w:cs="Times New Roman"/>
                <w:sz w:val="20"/>
                <w:szCs w:val="20"/>
              </w:rPr>
              <w:t>CEWiT</w:t>
            </w:r>
            <w:proofErr w:type="spellEnd"/>
            <w:r w:rsidRPr="002D79E1">
              <w:rPr>
                <w:rFonts w:ascii="Times New Roman" w:hAnsi="Times New Roman" w:cs="Times New Roman"/>
                <w:sz w:val="20"/>
                <w:szCs w:val="20"/>
              </w:rPr>
              <w:t>, IITM, IIT Kanpur, Tejas, {CATT, CICTCI}</w:t>
            </w:r>
            <w:r w:rsidRPr="002D79E1">
              <w:rPr>
                <w:rFonts w:ascii="Times New Roman" w:hAnsi="Times New Roman" w:cs="Times New Roman"/>
                <w:sz w:val="20"/>
                <w:szCs w:val="20"/>
                <w:vertAlign w:val="superscript"/>
              </w:rPr>
              <w:t>12</w:t>
            </w:r>
          </w:p>
        </w:tc>
      </w:tr>
      <w:tr w:rsidR="002D79E1" w:rsidRPr="002D79E1" w14:paraId="726760FB" w14:textId="77777777" w:rsidTr="000C6A14">
        <w:trPr>
          <w:trHeight w:val="399"/>
        </w:trPr>
        <w:tc>
          <w:tcPr>
            <w:tcW w:w="876" w:type="pct"/>
            <w:noWrap/>
          </w:tcPr>
          <w:p w14:paraId="0B245061"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Model input</w:t>
            </w:r>
          </w:p>
          <w:p w14:paraId="0B2C5915"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(for decoder of 2-sided model, when applicable)</w:t>
            </w:r>
          </w:p>
        </w:tc>
        <w:tc>
          <w:tcPr>
            <w:tcW w:w="4124" w:type="pct"/>
          </w:tcPr>
          <w:p w14:paraId="3F6224D0"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1. Measurement of channel with sparse/low overhead CSI-RS (majority)</w:t>
            </w:r>
          </w:p>
          <w:p w14:paraId="332B2385" w14:textId="77777777" w:rsidR="002D79E1" w:rsidRPr="002D79E1" w:rsidRDefault="002D79E1" w:rsidP="0018671D">
            <w:pPr>
              <w:spacing w:after="60"/>
              <w:ind w:left="720"/>
              <w:rPr>
                <w:rFonts w:ascii="Times New Roman" w:hAnsi="Times New Roman" w:cs="Times New Roman"/>
                <w:sz w:val="20"/>
                <w:szCs w:val="20"/>
              </w:rPr>
            </w:pPr>
            <w:r w:rsidRPr="002D79E1">
              <w:rPr>
                <w:rFonts w:ascii="Times New Roman" w:hAnsi="Times New Roman" w:cs="Times New Roman"/>
                <w:sz w:val="20"/>
                <w:szCs w:val="20"/>
              </w:rPr>
              <w:t>1a. Additional long-term multi-path power/angle/delay info information as assistance information</w:t>
            </w:r>
            <w:r w:rsidRPr="002D79E1">
              <w:rPr>
                <w:rFonts w:ascii="Times New Roman" w:hAnsi="Times New Roman" w:cs="Times New Roman"/>
                <w:sz w:val="20"/>
                <w:szCs w:val="20"/>
                <w:vertAlign w:val="superscript"/>
              </w:rPr>
              <w:t>4</w:t>
            </w:r>
          </w:p>
          <w:p w14:paraId="18FE64A2"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lang w:eastAsia="zh-CN"/>
              </w:rPr>
              <w:t>2</w:t>
            </w:r>
            <w:r w:rsidRPr="002D79E1">
              <w:rPr>
                <w:rFonts w:ascii="Times New Roman" w:hAnsi="Times New Roman" w:cs="Times New Roman"/>
                <w:sz w:val="20"/>
                <w:szCs w:val="20"/>
              </w:rPr>
              <w:t>. Reported CSI for NW-sided model</w:t>
            </w:r>
            <w:r w:rsidRPr="002D79E1">
              <w:rPr>
                <w:rFonts w:ascii="Times New Roman" w:hAnsi="Times New Roman" w:cs="Times New Roman"/>
                <w:sz w:val="20"/>
                <w:szCs w:val="20"/>
                <w:vertAlign w:val="superscript"/>
              </w:rPr>
              <w:t>3,4,5</w:t>
            </w:r>
          </w:p>
        </w:tc>
      </w:tr>
      <w:tr w:rsidR="002D79E1" w:rsidRPr="002D79E1" w14:paraId="6572A8B6" w14:textId="77777777" w:rsidTr="000C6A14">
        <w:trPr>
          <w:trHeight w:val="399"/>
        </w:trPr>
        <w:tc>
          <w:tcPr>
            <w:tcW w:w="876" w:type="pct"/>
            <w:noWrap/>
          </w:tcPr>
          <w:p w14:paraId="03007DF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Model output</w:t>
            </w:r>
          </w:p>
          <w:p w14:paraId="44EE0FA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(for decoder of 2-sided model, when applicable)</w:t>
            </w:r>
          </w:p>
        </w:tc>
        <w:tc>
          <w:tcPr>
            <w:tcW w:w="4124" w:type="pct"/>
          </w:tcPr>
          <w:p w14:paraId="7BDC4599"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1. Full channel matrix (majority)</w:t>
            </w:r>
          </w:p>
          <w:p w14:paraId="4C67090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2. Eigenvector </w:t>
            </w:r>
            <w:r w:rsidRPr="002D79E1">
              <w:rPr>
                <w:rFonts w:ascii="Times New Roman" w:hAnsi="Times New Roman" w:cs="Times New Roman"/>
                <w:sz w:val="20"/>
                <w:szCs w:val="20"/>
                <w:vertAlign w:val="superscript"/>
              </w:rPr>
              <w:t xml:space="preserve">3 </w:t>
            </w:r>
            <w:r w:rsidRPr="002D79E1">
              <w:rPr>
                <w:rFonts w:ascii="Times New Roman" w:hAnsi="Times New Roman" w:cs="Times New Roman"/>
                <w:sz w:val="20"/>
                <w:szCs w:val="20"/>
              </w:rPr>
              <w:t>for NW-sided model</w:t>
            </w:r>
          </w:p>
          <w:p w14:paraId="27D304FA"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3. Channel matrix/eigenvector with different/targeted antenna on/off patterns</w:t>
            </w:r>
            <w:r w:rsidRPr="002D79E1">
              <w:rPr>
                <w:rFonts w:ascii="Times New Roman" w:hAnsi="Times New Roman" w:cs="Times New Roman"/>
                <w:sz w:val="20"/>
                <w:szCs w:val="20"/>
                <w:vertAlign w:val="superscript"/>
              </w:rPr>
              <w:t>3, 12</w:t>
            </w:r>
          </w:p>
        </w:tc>
      </w:tr>
      <w:tr w:rsidR="002D79E1" w:rsidRPr="002D79E1" w14:paraId="396D0F09" w14:textId="77777777" w:rsidTr="000C6A14">
        <w:trPr>
          <w:trHeight w:val="399"/>
        </w:trPr>
        <w:tc>
          <w:tcPr>
            <w:tcW w:w="876" w:type="pct"/>
            <w:noWrap/>
          </w:tcPr>
          <w:p w14:paraId="7ABF294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Label</w:t>
            </w:r>
          </w:p>
        </w:tc>
        <w:tc>
          <w:tcPr>
            <w:tcW w:w="4124" w:type="pct"/>
          </w:tcPr>
          <w:p w14:paraId="12A0715A"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1. Estimated/ideal channel matrix based on full CSI-RS density(majority)</w:t>
            </w:r>
            <w:r w:rsidRPr="002D79E1">
              <w:rPr>
                <w:rFonts w:ascii="Times New Roman" w:hAnsi="Times New Roman" w:cs="Times New Roman"/>
                <w:sz w:val="20"/>
                <w:szCs w:val="20"/>
              </w:rPr>
              <w:br/>
              <w:t>2. Ideal precoding matrix with full dimension</w:t>
            </w:r>
            <w:r w:rsidRPr="002D79E1">
              <w:rPr>
                <w:rFonts w:ascii="Times New Roman" w:hAnsi="Times New Roman" w:cs="Times New Roman"/>
                <w:sz w:val="20"/>
                <w:szCs w:val="20"/>
                <w:vertAlign w:val="superscript"/>
              </w:rPr>
              <w:t>3</w:t>
            </w:r>
            <w:r w:rsidRPr="002D79E1">
              <w:rPr>
                <w:rFonts w:ascii="Times New Roman" w:hAnsi="Times New Roman" w:cs="Times New Roman"/>
                <w:sz w:val="20"/>
                <w:szCs w:val="20"/>
              </w:rPr>
              <w:t xml:space="preserve"> </w:t>
            </w:r>
          </w:p>
          <w:p w14:paraId="30293F45" w14:textId="77777777" w:rsidR="002D79E1" w:rsidRPr="002D79E1" w:rsidRDefault="002D79E1" w:rsidP="0018671D">
            <w:pPr>
              <w:spacing w:after="60"/>
              <w:rPr>
                <w:rFonts w:ascii="Times New Roman" w:hAnsi="Times New Roman" w:cs="Times New Roman"/>
                <w:color w:val="FF0000"/>
                <w:sz w:val="20"/>
                <w:szCs w:val="20"/>
              </w:rPr>
            </w:pPr>
            <w:r w:rsidRPr="002D79E1">
              <w:rPr>
                <w:rFonts w:ascii="Times New Roman" w:hAnsi="Times New Roman" w:cs="Times New Roman"/>
                <w:sz w:val="20"/>
                <w:szCs w:val="20"/>
              </w:rPr>
              <w:t>3. Estimated/ideal channel matrix/eigenvector with different/targeted antenna on/off patterns</w:t>
            </w:r>
            <w:r w:rsidRPr="002D79E1">
              <w:rPr>
                <w:rFonts w:ascii="Times New Roman" w:hAnsi="Times New Roman" w:cs="Times New Roman"/>
                <w:sz w:val="20"/>
                <w:szCs w:val="20"/>
                <w:vertAlign w:val="superscript"/>
              </w:rPr>
              <w:t>3, 12</w:t>
            </w:r>
          </w:p>
        </w:tc>
      </w:tr>
      <w:tr w:rsidR="002D79E1" w:rsidRPr="002D79E1" w14:paraId="678D381E" w14:textId="77777777" w:rsidTr="000C6A14">
        <w:trPr>
          <w:trHeight w:val="399"/>
        </w:trPr>
        <w:tc>
          <w:tcPr>
            <w:tcW w:w="876" w:type="pct"/>
            <w:noWrap/>
          </w:tcPr>
          <w:p w14:paraId="27E6A55C"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Training types </w:t>
            </w:r>
          </w:p>
        </w:tc>
        <w:tc>
          <w:tcPr>
            <w:tcW w:w="4124" w:type="pct"/>
          </w:tcPr>
          <w:p w14:paraId="56629323"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Offline training(majority)</w:t>
            </w:r>
          </w:p>
          <w:p w14:paraId="1EB381F4"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Online finetuning for UE-sided model (for NW-sided model + UE sided model without training collaboration)</w:t>
            </w:r>
            <w:r w:rsidRPr="002D79E1">
              <w:rPr>
                <w:rFonts w:ascii="Times New Roman" w:hAnsi="Times New Roman" w:cs="Times New Roman"/>
                <w:sz w:val="20"/>
                <w:szCs w:val="20"/>
                <w:vertAlign w:val="superscript"/>
              </w:rPr>
              <w:t>4</w:t>
            </w:r>
            <w:r w:rsidRPr="002D79E1">
              <w:rPr>
                <w:rFonts w:ascii="Times New Roman" w:hAnsi="Times New Roman" w:cs="Times New Roman"/>
                <w:sz w:val="20"/>
                <w:szCs w:val="20"/>
              </w:rPr>
              <w:t xml:space="preserve"> </w:t>
            </w:r>
          </w:p>
        </w:tc>
      </w:tr>
      <w:tr w:rsidR="002D79E1" w:rsidRPr="002D79E1" w14:paraId="460C7F6F" w14:textId="77777777" w:rsidTr="000C6A14">
        <w:trPr>
          <w:trHeight w:val="399"/>
        </w:trPr>
        <w:tc>
          <w:tcPr>
            <w:tcW w:w="876" w:type="pct"/>
            <w:noWrap/>
          </w:tcPr>
          <w:p w14:paraId="2FAEC5DE"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KPI</w:t>
            </w:r>
          </w:p>
        </w:tc>
        <w:tc>
          <w:tcPr>
            <w:tcW w:w="4124" w:type="pct"/>
          </w:tcPr>
          <w:p w14:paraId="5EE9AFDC"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NMSE, SGCS, throughput, ratio of CSI-RS overhead</w:t>
            </w:r>
          </w:p>
        </w:tc>
      </w:tr>
      <w:tr w:rsidR="002D79E1" w:rsidRPr="002D79E1" w14:paraId="46888642" w14:textId="77777777" w:rsidTr="000C6A14">
        <w:trPr>
          <w:trHeight w:val="399"/>
        </w:trPr>
        <w:tc>
          <w:tcPr>
            <w:tcW w:w="876" w:type="pct"/>
            <w:noWrap/>
          </w:tcPr>
          <w:p w14:paraId="6881B078" w14:textId="77777777" w:rsidR="002D79E1" w:rsidRPr="002D79E1" w:rsidRDefault="002D79E1" w:rsidP="0018671D">
            <w:pPr>
              <w:spacing w:after="60"/>
              <w:rPr>
                <w:rFonts w:ascii="Times New Roman" w:hAnsi="Times New Roman" w:cs="Times New Roman"/>
                <w:color w:val="000000"/>
                <w:sz w:val="20"/>
                <w:szCs w:val="20"/>
              </w:rPr>
            </w:pPr>
            <w:r w:rsidRPr="002D79E1">
              <w:rPr>
                <w:rFonts w:ascii="Times New Roman" w:hAnsi="Times New Roman" w:cs="Times New Roman"/>
                <w:sz w:val="20"/>
                <w:szCs w:val="20"/>
              </w:rPr>
              <w:t>Benchmark</w:t>
            </w:r>
          </w:p>
        </w:tc>
        <w:tc>
          <w:tcPr>
            <w:tcW w:w="4124" w:type="pct"/>
          </w:tcPr>
          <w:p w14:paraId="525BE20E"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1. non-AI based on full CSI-RS</w:t>
            </w:r>
          </w:p>
          <w:p w14:paraId="29FC1398"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2. non-AI based on sparse CSI-RS</w:t>
            </w:r>
          </w:p>
        </w:tc>
      </w:tr>
      <w:tr w:rsidR="002D79E1" w:rsidRPr="002D79E1" w14:paraId="0920381A" w14:textId="77777777" w:rsidTr="000C6A14">
        <w:trPr>
          <w:trHeight w:val="399"/>
        </w:trPr>
        <w:tc>
          <w:tcPr>
            <w:tcW w:w="876" w:type="pct"/>
            <w:noWrap/>
          </w:tcPr>
          <w:p w14:paraId="7E937C39"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Model location for inference</w:t>
            </w:r>
          </w:p>
        </w:tc>
        <w:tc>
          <w:tcPr>
            <w:tcW w:w="4124" w:type="pct"/>
          </w:tcPr>
          <w:p w14:paraId="7B118646"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UE-sided model </w:t>
            </w:r>
          </w:p>
          <w:p w14:paraId="6A591719"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NW-sided model</w:t>
            </w:r>
            <w:r w:rsidRPr="002D79E1">
              <w:rPr>
                <w:rFonts w:ascii="Times New Roman" w:hAnsi="Times New Roman" w:cs="Times New Roman"/>
                <w:sz w:val="20"/>
                <w:szCs w:val="20"/>
                <w:vertAlign w:val="superscript"/>
              </w:rPr>
              <w:t>2,3, 4,5,6</w:t>
            </w:r>
          </w:p>
          <w:p w14:paraId="76D81B08" w14:textId="77777777" w:rsidR="002D79E1" w:rsidRPr="002D79E1" w:rsidRDefault="002D79E1" w:rsidP="0018671D">
            <w:pPr>
              <w:spacing w:after="60"/>
              <w:rPr>
                <w:rFonts w:ascii="Times New Roman" w:hAnsi="Times New Roman" w:cs="Times New Roman"/>
                <w:sz w:val="20"/>
                <w:szCs w:val="20"/>
                <w:vertAlign w:val="superscript"/>
              </w:rPr>
            </w:pPr>
            <w:r w:rsidRPr="002D79E1">
              <w:rPr>
                <w:rFonts w:ascii="Times New Roman" w:hAnsi="Times New Roman" w:cs="Times New Roman"/>
                <w:sz w:val="20"/>
                <w:szCs w:val="20"/>
              </w:rPr>
              <w:t>Two-sided model</w:t>
            </w:r>
            <w:r w:rsidRPr="002D79E1">
              <w:rPr>
                <w:rFonts w:ascii="Times New Roman" w:hAnsi="Times New Roman" w:cs="Times New Roman"/>
                <w:sz w:val="20"/>
                <w:szCs w:val="20"/>
                <w:vertAlign w:val="superscript"/>
              </w:rPr>
              <w:t>3</w:t>
            </w:r>
          </w:p>
          <w:p w14:paraId="5B91F2E6"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NW-sided model + UE-sided model without training collaboration</w:t>
            </w:r>
            <w:r w:rsidRPr="002D79E1">
              <w:rPr>
                <w:rFonts w:ascii="Times New Roman" w:hAnsi="Times New Roman" w:cs="Times New Roman"/>
                <w:sz w:val="20"/>
                <w:szCs w:val="20"/>
                <w:vertAlign w:val="superscript"/>
              </w:rPr>
              <w:t>4</w:t>
            </w:r>
          </w:p>
        </w:tc>
      </w:tr>
      <w:tr w:rsidR="002D79E1" w:rsidRPr="002D79E1" w14:paraId="0DE39DA1" w14:textId="77777777" w:rsidTr="000C6A14">
        <w:trPr>
          <w:trHeight w:val="399"/>
        </w:trPr>
        <w:tc>
          <w:tcPr>
            <w:tcW w:w="876" w:type="pct"/>
            <w:noWrap/>
          </w:tcPr>
          <w:p w14:paraId="3414E90E"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Collaboration/interaction between UE and NW</w:t>
            </w:r>
          </w:p>
        </w:tc>
        <w:tc>
          <w:tcPr>
            <w:tcW w:w="4124" w:type="pct"/>
          </w:tcPr>
          <w:p w14:paraId="213D8CF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As UE-sided model in NR</w:t>
            </w:r>
          </w:p>
          <w:p w14:paraId="515683A6"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As NW-sided model in NR</w:t>
            </w:r>
          </w:p>
          <w:p w14:paraId="7F056AEA"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As two-sided model for CSI compression</w:t>
            </w:r>
            <w:r w:rsidRPr="002D79E1">
              <w:rPr>
                <w:rFonts w:ascii="Times New Roman" w:hAnsi="Times New Roman" w:cs="Times New Roman"/>
                <w:sz w:val="20"/>
                <w:szCs w:val="20"/>
                <w:vertAlign w:val="superscript"/>
              </w:rPr>
              <w:t xml:space="preserve">4 </w:t>
            </w:r>
            <w:r w:rsidRPr="002D79E1">
              <w:rPr>
                <w:rFonts w:ascii="Times New Roman" w:hAnsi="Times New Roman" w:cs="Times New Roman"/>
                <w:sz w:val="20"/>
                <w:szCs w:val="20"/>
              </w:rPr>
              <w:t>in NR</w:t>
            </w:r>
          </w:p>
        </w:tc>
      </w:tr>
      <w:tr w:rsidR="002D79E1" w:rsidRPr="002D79E1" w14:paraId="572FBCA9" w14:textId="77777777" w:rsidTr="000C6A14">
        <w:trPr>
          <w:trHeight w:val="399"/>
        </w:trPr>
        <w:tc>
          <w:tcPr>
            <w:tcW w:w="876" w:type="pct"/>
            <w:noWrap/>
          </w:tcPr>
          <w:p w14:paraId="7022DE76"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Potential spec impact</w:t>
            </w:r>
          </w:p>
        </w:tc>
        <w:tc>
          <w:tcPr>
            <w:tcW w:w="4124" w:type="pct"/>
          </w:tcPr>
          <w:p w14:paraId="04BD3ED2"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1.Sparse CSI-RS design and corresponding feedback (especially for NW-sided model)</w:t>
            </w:r>
          </w:p>
          <w:p w14:paraId="6B1FABC5" w14:textId="77777777" w:rsidR="002D79E1" w:rsidRPr="002D79E1" w:rsidRDefault="002D79E1" w:rsidP="0018671D">
            <w:pPr>
              <w:spacing w:after="60"/>
              <w:rPr>
                <w:rFonts w:ascii="Times New Roman" w:hAnsi="Times New Roman" w:cs="Times New Roman"/>
                <w:strike/>
                <w:sz w:val="20"/>
                <w:szCs w:val="20"/>
              </w:rPr>
            </w:pPr>
            <w:r w:rsidRPr="002D79E1">
              <w:rPr>
                <w:rFonts w:ascii="Times New Roman" w:hAnsi="Times New Roman" w:cs="Times New Roman"/>
                <w:sz w:val="20"/>
                <w:szCs w:val="20"/>
              </w:rPr>
              <w:t xml:space="preserve">2. Signalling/ procedure related to LCM </w:t>
            </w:r>
          </w:p>
          <w:p w14:paraId="390D8839"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3. Inter-vendor collaboration for two-sided model, when applicable</w:t>
            </w:r>
          </w:p>
        </w:tc>
      </w:tr>
    </w:tbl>
    <w:p w14:paraId="5D6583F2" w14:textId="77777777" w:rsidR="002D79E1" w:rsidRPr="002D79E1" w:rsidRDefault="002D79E1" w:rsidP="0018671D">
      <w:pPr>
        <w:spacing w:after="60"/>
        <w:rPr>
          <w:rFonts w:ascii="Times New Roman" w:hAnsi="Times New Roman" w:cs="Times New Roman"/>
          <w:sz w:val="20"/>
          <w:szCs w:val="20"/>
        </w:rPr>
      </w:pPr>
    </w:p>
    <w:p w14:paraId="1A83D1FA"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Table B</w:t>
      </w:r>
    </w:p>
    <w:tbl>
      <w:tblPr>
        <w:tblStyle w:val="TableGrid10"/>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2434"/>
        <w:gridCol w:w="2434"/>
        <w:gridCol w:w="1933"/>
        <w:gridCol w:w="1933"/>
      </w:tblGrid>
      <w:tr w:rsidR="002D79E1" w:rsidRPr="002D79E1" w14:paraId="1F9A0D2D" w14:textId="77777777" w:rsidTr="000C6A14">
        <w:trPr>
          <w:trHeight w:val="809"/>
        </w:trPr>
        <w:tc>
          <w:tcPr>
            <w:tcW w:w="595" w:type="pct"/>
            <w:shd w:val="clear" w:color="auto" w:fill="BFBFBF" w:themeFill="background1" w:themeFillShade="BF"/>
            <w:noWrap/>
          </w:tcPr>
          <w:p w14:paraId="4E1B2F59"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Sub-use case</w:t>
            </w:r>
          </w:p>
        </w:tc>
        <w:tc>
          <w:tcPr>
            <w:tcW w:w="1227" w:type="pct"/>
            <w:shd w:val="clear" w:color="auto" w:fill="BFBFBF" w:themeFill="background1" w:themeFillShade="BF"/>
          </w:tcPr>
          <w:p w14:paraId="03F446C6"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Sub-Case B:</w:t>
            </w:r>
          </w:p>
          <w:p w14:paraId="4D4BBA73"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CSI time domain prediction (as Rel-19 CSI prediction or extension)</w:t>
            </w:r>
          </w:p>
        </w:tc>
        <w:tc>
          <w:tcPr>
            <w:tcW w:w="1227" w:type="pct"/>
            <w:shd w:val="clear" w:color="auto" w:fill="BFBFBF" w:themeFill="background1" w:themeFillShade="BF"/>
          </w:tcPr>
          <w:p w14:paraId="6D3CA12C"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Sub-case C: </w:t>
            </w:r>
          </w:p>
          <w:p w14:paraId="49FFF531"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CSI prediction cross carrier/band/frequency band </w:t>
            </w:r>
          </w:p>
        </w:tc>
        <w:tc>
          <w:tcPr>
            <w:tcW w:w="975" w:type="pct"/>
            <w:shd w:val="clear" w:color="auto" w:fill="BFBFBF" w:themeFill="background1" w:themeFillShade="BF"/>
          </w:tcPr>
          <w:p w14:paraId="7B6E3B54" w14:textId="77777777" w:rsidR="002D79E1" w:rsidRPr="002D79E1" w:rsidRDefault="002D79E1" w:rsidP="0018671D">
            <w:pPr>
              <w:spacing w:after="60"/>
              <w:rPr>
                <w:rFonts w:ascii="Times New Roman" w:hAnsi="Times New Roman" w:cs="Times New Roman"/>
                <w:sz w:val="20"/>
                <w:szCs w:val="20"/>
                <w:lang w:eastAsia="ko-KR"/>
              </w:rPr>
            </w:pPr>
            <w:r w:rsidRPr="002D79E1">
              <w:rPr>
                <w:rFonts w:ascii="Times New Roman" w:hAnsi="Times New Roman" w:cs="Times New Roman"/>
                <w:sz w:val="20"/>
                <w:szCs w:val="20"/>
                <w:lang w:eastAsia="ko-KR"/>
              </w:rPr>
              <w:t>Sub-Case D:</w:t>
            </w:r>
          </w:p>
          <w:p w14:paraId="4EE7003F"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lang w:eastAsia="ko-KR"/>
              </w:rPr>
              <w:t xml:space="preserve">CSI prediction across </w:t>
            </w:r>
            <w:proofErr w:type="spellStart"/>
            <w:r w:rsidRPr="002D79E1">
              <w:rPr>
                <w:rFonts w:ascii="Times New Roman" w:hAnsi="Times New Roman" w:cs="Times New Roman"/>
                <w:sz w:val="20"/>
                <w:szCs w:val="20"/>
                <w:lang w:eastAsia="ko-KR"/>
              </w:rPr>
              <w:t>analog</w:t>
            </w:r>
            <w:proofErr w:type="spellEnd"/>
            <w:r w:rsidRPr="002D79E1">
              <w:rPr>
                <w:rFonts w:ascii="Times New Roman" w:hAnsi="Times New Roman" w:cs="Times New Roman"/>
                <w:sz w:val="20"/>
                <w:szCs w:val="20"/>
                <w:lang w:eastAsia="ko-KR"/>
              </w:rPr>
              <w:t xml:space="preserve"> beams</w:t>
            </w:r>
          </w:p>
        </w:tc>
        <w:tc>
          <w:tcPr>
            <w:tcW w:w="975" w:type="pct"/>
            <w:shd w:val="clear" w:color="auto" w:fill="BFBFBF" w:themeFill="background1" w:themeFillShade="BF"/>
          </w:tcPr>
          <w:p w14:paraId="0F015F1C"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Sub-Case E:</w:t>
            </w:r>
          </w:p>
          <w:p w14:paraId="42AA7011" w14:textId="77777777" w:rsidR="002D79E1" w:rsidRPr="002D79E1" w:rsidRDefault="002D79E1" w:rsidP="0018671D">
            <w:pPr>
              <w:spacing w:after="60"/>
              <w:rPr>
                <w:rFonts w:ascii="Times New Roman" w:hAnsi="Times New Roman" w:cs="Times New Roman"/>
                <w:sz w:val="20"/>
                <w:szCs w:val="20"/>
                <w:lang w:eastAsia="ko-KR"/>
              </w:rPr>
            </w:pPr>
            <w:r w:rsidRPr="002D79E1">
              <w:rPr>
                <w:rFonts w:ascii="Times New Roman" w:hAnsi="Times New Roman" w:cs="Times New Roman"/>
                <w:sz w:val="20"/>
                <w:szCs w:val="20"/>
              </w:rPr>
              <w:t>prediction with linear projection as pre-processing</w:t>
            </w:r>
          </w:p>
        </w:tc>
      </w:tr>
      <w:tr w:rsidR="002D79E1" w:rsidRPr="002D79E1" w14:paraId="11C66891" w14:textId="77777777" w:rsidTr="000C6A14">
        <w:trPr>
          <w:trHeight w:val="399"/>
        </w:trPr>
        <w:tc>
          <w:tcPr>
            <w:tcW w:w="595" w:type="pct"/>
            <w:shd w:val="clear" w:color="auto" w:fill="FBD4B4" w:themeFill="accent6" w:themeFillTint="66"/>
            <w:noWrap/>
          </w:tcPr>
          <w:p w14:paraId="73F83862"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Reported</w:t>
            </w:r>
          </w:p>
          <w:p w14:paraId="1497FAEB"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Companies</w:t>
            </w:r>
          </w:p>
        </w:tc>
        <w:tc>
          <w:tcPr>
            <w:tcW w:w="1227" w:type="pct"/>
            <w:shd w:val="clear" w:color="auto" w:fill="FBD4B4" w:themeFill="accent6" w:themeFillTint="66"/>
          </w:tcPr>
          <w:p w14:paraId="2581D1D4"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(6) Ericsson</w:t>
            </w:r>
            <w:r w:rsidRPr="002D79E1">
              <w:rPr>
                <w:rFonts w:ascii="Times New Roman" w:hAnsi="Times New Roman" w:cs="Times New Roman"/>
                <w:sz w:val="20"/>
                <w:szCs w:val="20"/>
                <w:vertAlign w:val="superscript"/>
              </w:rPr>
              <w:t>2</w:t>
            </w:r>
            <w:r w:rsidRPr="002D79E1">
              <w:rPr>
                <w:rFonts w:ascii="Times New Roman" w:hAnsi="Times New Roman" w:cs="Times New Roman"/>
                <w:sz w:val="20"/>
                <w:szCs w:val="20"/>
              </w:rPr>
              <w:t>, BJTU, Samsung, MediaTek</w:t>
            </w:r>
            <w:r w:rsidRPr="002D79E1">
              <w:rPr>
                <w:rFonts w:ascii="Times New Roman" w:hAnsi="Times New Roman" w:cs="Times New Roman"/>
                <w:sz w:val="20"/>
                <w:szCs w:val="20"/>
                <w:vertAlign w:val="superscript"/>
              </w:rPr>
              <w:t>3</w:t>
            </w:r>
            <w:r w:rsidRPr="002D79E1">
              <w:rPr>
                <w:rFonts w:ascii="Times New Roman" w:hAnsi="Times New Roman" w:cs="Times New Roman"/>
                <w:sz w:val="20"/>
                <w:szCs w:val="20"/>
              </w:rPr>
              <w:t>, LGE, vivo</w:t>
            </w:r>
            <w:r w:rsidRPr="002D79E1">
              <w:rPr>
                <w:rFonts w:ascii="Times New Roman" w:hAnsi="Times New Roman" w:cs="Times New Roman"/>
                <w:sz w:val="20"/>
                <w:szCs w:val="20"/>
                <w:vertAlign w:val="superscript"/>
              </w:rPr>
              <w:t>1</w:t>
            </w:r>
          </w:p>
        </w:tc>
        <w:tc>
          <w:tcPr>
            <w:tcW w:w="1227" w:type="pct"/>
            <w:shd w:val="clear" w:color="auto" w:fill="FBD4B4" w:themeFill="accent6" w:themeFillTint="66"/>
          </w:tcPr>
          <w:p w14:paraId="005B7E4C"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(4) Samsung, Apple, LGE, DoCoMo</w:t>
            </w:r>
            <w:r w:rsidRPr="002D79E1">
              <w:rPr>
                <w:rFonts w:ascii="Times New Roman" w:hAnsi="Times New Roman" w:cs="Times New Roman"/>
                <w:sz w:val="20"/>
                <w:szCs w:val="20"/>
                <w:vertAlign w:val="superscript"/>
              </w:rPr>
              <w:t>1</w:t>
            </w:r>
          </w:p>
        </w:tc>
        <w:tc>
          <w:tcPr>
            <w:tcW w:w="975" w:type="pct"/>
            <w:shd w:val="clear" w:color="auto" w:fill="FBD4B4" w:themeFill="accent6" w:themeFillTint="66"/>
          </w:tcPr>
          <w:p w14:paraId="5108D9A3"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(2) Samsung, vivo</w:t>
            </w:r>
            <w:r w:rsidRPr="002D79E1">
              <w:rPr>
                <w:rFonts w:ascii="Times New Roman" w:hAnsi="Times New Roman" w:cs="Times New Roman"/>
                <w:sz w:val="20"/>
                <w:szCs w:val="20"/>
                <w:vertAlign w:val="superscript"/>
              </w:rPr>
              <w:t>1</w:t>
            </w:r>
          </w:p>
        </w:tc>
        <w:tc>
          <w:tcPr>
            <w:tcW w:w="975" w:type="pct"/>
            <w:shd w:val="clear" w:color="auto" w:fill="FBD4B4" w:themeFill="accent6" w:themeFillTint="66"/>
          </w:tcPr>
          <w:p w14:paraId="5B922C9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(1) Huawei</w:t>
            </w:r>
          </w:p>
        </w:tc>
      </w:tr>
      <w:tr w:rsidR="002D79E1" w:rsidRPr="002D79E1" w14:paraId="02AF4838" w14:textId="77777777" w:rsidTr="000C6A14">
        <w:trPr>
          <w:trHeight w:val="399"/>
        </w:trPr>
        <w:tc>
          <w:tcPr>
            <w:tcW w:w="595" w:type="pct"/>
            <w:noWrap/>
          </w:tcPr>
          <w:p w14:paraId="03A63AE0"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lastRenderedPageBreak/>
              <w:t>Model input</w:t>
            </w:r>
          </w:p>
        </w:tc>
        <w:tc>
          <w:tcPr>
            <w:tcW w:w="1227" w:type="pct"/>
          </w:tcPr>
          <w:p w14:paraId="1B2D5FB2"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1. Channel matrix over K CSI-RS occasions </w:t>
            </w:r>
          </w:p>
          <w:p w14:paraId="36BCEB9C"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2. Measurements of interference over K CSI-RS occasions</w:t>
            </w:r>
            <w:r w:rsidRPr="002D79E1">
              <w:rPr>
                <w:rFonts w:ascii="Times New Roman" w:hAnsi="Times New Roman" w:cs="Times New Roman"/>
                <w:sz w:val="20"/>
                <w:szCs w:val="20"/>
                <w:vertAlign w:val="superscript"/>
              </w:rPr>
              <w:t>1</w:t>
            </w:r>
            <w:r w:rsidRPr="002D79E1">
              <w:rPr>
                <w:rFonts w:ascii="Times New Roman" w:hAnsi="Times New Roman" w:cs="Times New Roman"/>
                <w:sz w:val="20"/>
                <w:szCs w:val="20"/>
              </w:rPr>
              <w:t xml:space="preserve"> </w:t>
            </w:r>
          </w:p>
          <w:p w14:paraId="08A77F24" w14:textId="77777777" w:rsidR="002D79E1" w:rsidRPr="002D79E1" w:rsidRDefault="002D79E1" w:rsidP="0018671D">
            <w:pPr>
              <w:spacing w:after="60"/>
              <w:rPr>
                <w:rFonts w:ascii="Times New Roman" w:hAnsi="Times New Roman" w:cs="Times New Roman"/>
                <w:sz w:val="20"/>
                <w:szCs w:val="20"/>
                <w:vertAlign w:val="superscript"/>
              </w:rPr>
            </w:pPr>
            <w:r w:rsidRPr="002D79E1">
              <w:rPr>
                <w:rFonts w:ascii="Times New Roman" w:hAnsi="Times New Roman" w:cs="Times New Roman"/>
                <w:sz w:val="20"/>
                <w:szCs w:val="20"/>
              </w:rPr>
              <w:t>3. Channel matrix over K CSI-RS occasions with &gt;20ms periodicity</w:t>
            </w:r>
            <w:r w:rsidRPr="002D79E1">
              <w:rPr>
                <w:rFonts w:ascii="Times New Roman" w:hAnsi="Times New Roman" w:cs="Times New Roman"/>
                <w:sz w:val="20"/>
                <w:szCs w:val="20"/>
                <w:vertAlign w:val="superscript"/>
              </w:rPr>
              <w:t>3</w:t>
            </w:r>
            <w:r w:rsidRPr="002D79E1">
              <w:rPr>
                <w:rFonts w:ascii="Times New Roman" w:hAnsi="Times New Roman" w:cs="Times New Roman"/>
                <w:sz w:val="20"/>
                <w:szCs w:val="20"/>
              </w:rPr>
              <w:t xml:space="preserve"> </w:t>
            </w:r>
          </w:p>
          <w:p w14:paraId="1CC535C9"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4 Channel matrix with one P CSI-RS with 20ms periodicity and K-1 AP CSI-RS</w:t>
            </w:r>
            <w:r w:rsidRPr="002D79E1">
              <w:rPr>
                <w:rFonts w:ascii="Times New Roman" w:hAnsi="Times New Roman" w:cs="Times New Roman"/>
                <w:sz w:val="20"/>
                <w:szCs w:val="20"/>
                <w:vertAlign w:val="superscript"/>
              </w:rPr>
              <w:t>2</w:t>
            </w:r>
            <w:r w:rsidRPr="002D79E1">
              <w:rPr>
                <w:rFonts w:ascii="Times New Roman" w:hAnsi="Times New Roman" w:cs="Times New Roman"/>
                <w:sz w:val="20"/>
                <w:szCs w:val="20"/>
              </w:rPr>
              <w:t xml:space="preserve"> </w:t>
            </w:r>
          </w:p>
        </w:tc>
        <w:tc>
          <w:tcPr>
            <w:tcW w:w="1227" w:type="pct"/>
          </w:tcPr>
          <w:p w14:paraId="54AD3237"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Channel matrix of carrier/band/frequency block A</w:t>
            </w:r>
          </w:p>
        </w:tc>
        <w:tc>
          <w:tcPr>
            <w:tcW w:w="975" w:type="pct"/>
          </w:tcPr>
          <w:p w14:paraId="136C4BCA"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Channel matrix of Set B of beams</w:t>
            </w:r>
          </w:p>
        </w:tc>
        <w:tc>
          <w:tcPr>
            <w:tcW w:w="975" w:type="pct"/>
          </w:tcPr>
          <w:p w14:paraId="3CA435C3"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K past CSI information after linear projecting </w:t>
            </w:r>
          </w:p>
        </w:tc>
      </w:tr>
      <w:tr w:rsidR="002D79E1" w:rsidRPr="002D79E1" w14:paraId="78A8A9B9" w14:textId="77777777" w:rsidTr="000C6A14">
        <w:trPr>
          <w:trHeight w:val="908"/>
        </w:trPr>
        <w:tc>
          <w:tcPr>
            <w:tcW w:w="595" w:type="pct"/>
            <w:noWrap/>
          </w:tcPr>
          <w:p w14:paraId="19723FAC"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Model output</w:t>
            </w:r>
          </w:p>
        </w:tc>
        <w:tc>
          <w:tcPr>
            <w:tcW w:w="1227" w:type="pct"/>
          </w:tcPr>
          <w:p w14:paraId="4F016D39"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1. Channel matrix of future instances</w:t>
            </w:r>
          </w:p>
          <w:p w14:paraId="04C7F5FB"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2. Interference in future instances</w:t>
            </w:r>
            <w:r w:rsidRPr="002D79E1">
              <w:rPr>
                <w:rFonts w:ascii="Times New Roman" w:hAnsi="Times New Roman" w:cs="Times New Roman"/>
                <w:sz w:val="20"/>
                <w:szCs w:val="20"/>
                <w:vertAlign w:val="superscript"/>
              </w:rPr>
              <w:t>1</w:t>
            </w:r>
          </w:p>
        </w:tc>
        <w:tc>
          <w:tcPr>
            <w:tcW w:w="1227" w:type="pct"/>
          </w:tcPr>
          <w:p w14:paraId="06346299"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Channel matrix of carrier/band/frequency block B</w:t>
            </w:r>
          </w:p>
        </w:tc>
        <w:tc>
          <w:tcPr>
            <w:tcW w:w="975" w:type="pct"/>
          </w:tcPr>
          <w:p w14:paraId="22B734D7"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Channel matrix of Set A of beams</w:t>
            </w:r>
          </w:p>
        </w:tc>
        <w:tc>
          <w:tcPr>
            <w:tcW w:w="975" w:type="pct"/>
          </w:tcPr>
          <w:p w14:paraId="6972EADA"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Predicted CSI information after linear projecting at a future time instance</w:t>
            </w:r>
          </w:p>
        </w:tc>
      </w:tr>
      <w:tr w:rsidR="002D79E1" w:rsidRPr="002D79E1" w14:paraId="474FE1D1" w14:textId="77777777" w:rsidTr="000C6A14">
        <w:trPr>
          <w:trHeight w:val="359"/>
        </w:trPr>
        <w:tc>
          <w:tcPr>
            <w:tcW w:w="595" w:type="pct"/>
            <w:noWrap/>
          </w:tcPr>
          <w:p w14:paraId="79841A0F"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Label</w:t>
            </w:r>
          </w:p>
        </w:tc>
        <w:tc>
          <w:tcPr>
            <w:tcW w:w="1227" w:type="pct"/>
          </w:tcPr>
          <w:p w14:paraId="5BE8BB64" w14:textId="77777777" w:rsidR="002D79E1" w:rsidRPr="002D79E1" w:rsidRDefault="002D79E1" w:rsidP="0018671D">
            <w:pPr>
              <w:spacing w:after="60"/>
              <w:rPr>
                <w:rFonts w:ascii="Times New Roman" w:eastAsia="Malgun Gothic" w:hAnsi="Times New Roman" w:cs="Times New Roman"/>
                <w:sz w:val="20"/>
                <w:szCs w:val="20"/>
              </w:rPr>
            </w:pPr>
            <w:r w:rsidRPr="002D79E1">
              <w:rPr>
                <w:rFonts w:ascii="Times New Roman" w:eastAsia="Malgun Gothic" w:hAnsi="Times New Roman" w:cs="Times New Roman"/>
                <w:sz w:val="20"/>
                <w:szCs w:val="20"/>
              </w:rPr>
              <w:t>Measurement in future time occasions.</w:t>
            </w:r>
          </w:p>
          <w:p w14:paraId="0A69D49B" w14:textId="77777777" w:rsidR="002D79E1" w:rsidRPr="002D79E1" w:rsidRDefault="002D79E1" w:rsidP="0018671D">
            <w:pPr>
              <w:spacing w:after="60"/>
              <w:rPr>
                <w:rFonts w:ascii="Times New Roman" w:hAnsi="Times New Roman" w:cs="Times New Roman"/>
                <w:sz w:val="20"/>
                <w:szCs w:val="20"/>
              </w:rPr>
            </w:pPr>
          </w:p>
        </w:tc>
        <w:tc>
          <w:tcPr>
            <w:tcW w:w="1227" w:type="pct"/>
          </w:tcPr>
          <w:p w14:paraId="190DF9A8"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Channel matrix of carrier/band/frequency block B</w:t>
            </w:r>
          </w:p>
        </w:tc>
        <w:tc>
          <w:tcPr>
            <w:tcW w:w="975" w:type="pct"/>
          </w:tcPr>
          <w:p w14:paraId="482F501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Channel matrix of Set A of beams</w:t>
            </w:r>
          </w:p>
        </w:tc>
        <w:tc>
          <w:tcPr>
            <w:tcW w:w="975" w:type="pct"/>
          </w:tcPr>
          <w:p w14:paraId="5A213735"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Ground-</w:t>
            </w:r>
            <w:proofErr w:type="gramStart"/>
            <w:r w:rsidRPr="002D79E1">
              <w:rPr>
                <w:rFonts w:ascii="Times New Roman" w:hAnsi="Times New Roman" w:cs="Times New Roman"/>
                <w:sz w:val="20"/>
                <w:szCs w:val="20"/>
              </w:rPr>
              <w:t>truth  CSI</w:t>
            </w:r>
            <w:proofErr w:type="gramEnd"/>
            <w:r w:rsidRPr="002D79E1">
              <w:rPr>
                <w:rFonts w:ascii="Times New Roman" w:hAnsi="Times New Roman" w:cs="Times New Roman"/>
                <w:sz w:val="20"/>
                <w:szCs w:val="20"/>
              </w:rPr>
              <w:t xml:space="preserve"> information after linear projecting, based on the measurement at the future time instance </w:t>
            </w:r>
          </w:p>
        </w:tc>
      </w:tr>
      <w:tr w:rsidR="002D79E1" w:rsidRPr="002D79E1" w14:paraId="620699BD" w14:textId="77777777" w:rsidTr="000C6A14">
        <w:trPr>
          <w:trHeight w:val="399"/>
        </w:trPr>
        <w:tc>
          <w:tcPr>
            <w:tcW w:w="595" w:type="pct"/>
            <w:noWrap/>
          </w:tcPr>
          <w:p w14:paraId="5E96E88A"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Training </w:t>
            </w:r>
            <w:proofErr w:type="gramStart"/>
            <w:r w:rsidRPr="002D79E1">
              <w:rPr>
                <w:rFonts w:ascii="Times New Roman" w:hAnsi="Times New Roman" w:cs="Times New Roman"/>
                <w:sz w:val="20"/>
                <w:szCs w:val="20"/>
              </w:rPr>
              <w:t>types</w:t>
            </w:r>
            <w:proofErr w:type="gramEnd"/>
            <w:r w:rsidRPr="002D79E1">
              <w:rPr>
                <w:rFonts w:ascii="Times New Roman" w:hAnsi="Times New Roman" w:cs="Times New Roman"/>
                <w:sz w:val="20"/>
                <w:szCs w:val="20"/>
              </w:rPr>
              <w:t xml:space="preserve"> assumption</w:t>
            </w:r>
          </w:p>
        </w:tc>
        <w:tc>
          <w:tcPr>
            <w:tcW w:w="1227" w:type="pct"/>
          </w:tcPr>
          <w:p w14:paraId="5E63D943"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offline training</w:t>
            </w:r>
          </w:p>
        </w:tc>
        <w:tc>
          <w:tcPr>
            <w:tcW w:w="1227" w:type="pct"/>
          </w:tcPr>
          <w:p w14:paraId="3792C518"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offline training</w:t>
            </w:r>
          </w:p>
        </w:tc>
        <w:tc>
          <w:tcPr>
            <w:tcW w:w="975" w:type="pct"/>
          </w:tcPr>
          <w:p w14:paraId="149FF6D3"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offline training</w:t>
            </w:r>
          </w:p>
        </w:tc>
        <w:tc>
          <w:tcPr>
            <w:tcW w:w="975" w:type="pct"/>
          </w:tcPr>
          <w:p w14:paraId="57CCAC9B"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Online finetuning</w:t>
            </w:r>
          </w:p>
        </w:tc>
      </w:tr>
      <w:tr w:rsidR="002D79E1" w:rsidRPr="002D79E1" w14:paraId="49B40FBA" w14:textId="77777777" w:rsidTr="000C6A14">
        <w:trPr>
          <w:trHeight w:val="399"/>
        </w:trPr>
        <w:tc>
          <w:tcPr>
            <w:tcW w:w="595" w:type="pct"/>
            <w:noWrap/>
          </w:tcPr>
          <w:p w14:paraId="3244C2E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KPI</w:t>
            </w:r>
          </w:p>
        </w:tc>
        <w:tc>
          <w:tcPr>
            <w:tcW w:w="1227" w:type="pct"/>
          </w:tcPr>
          <w:p w14:paraId="12F6BAB8"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NMSE, SGCS, throughput, [ratio of CSI-RS overhead]</w:t>
            </w:r>
          </w:p>
        </w:tc>
        <w:tc>
          <w:tcPr>
            <w:tcW w:w="1227" w:type="pct"/>
          </w:tcPr>
          <w:p w14:paraId="1E65D64C"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SGCS, NMSE, throughput, ratio of CSI-RS overhead </w:t>
            </w:r>
          </w:p>
        </w:tc>
        <w:tc>
          <w:tcPr>
            <w:tcW w:w="975" w:type="pct"/>
          </w:tcPr>
          <w:p w14:paraId="43DAF6F4"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SGCS, NMSE, throughput, ratio of CSI-RS overhead</w:t>
            </w:r>
          </w:p>
        </w:tc>
        <w:tc>
          <w:tcPr>
            <w:tcW w:w="975" w:type="pct"/>
          </w:tcPr>
          <w:p w14:paraId="4240C435"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SGCS</w:t>
            </w:r>
          </w:p>
        </w:tc>
      </w:tr>
      <w:tr w:rsidR="002D79E1" w:rsidRPr="002D79E1" w14:paraId="5F61B9A3" w14:textId="77777777" w:rsidTr="000C6A14">
        <w:trPr>
          <w:trHeight w:val="399"/>
        </w:trPr>
        <w:tc>
          <w:tcPr>
            <w:tcW w:w="595" w:type="pct"/>
            <w:noWrap/>
          </w:tcPr>
          <w:p w14:paraId="1BCC30AF" w14:textId="77777777" w:rsidR="002D79E1" w:rsidRPr="002D79E1" w:rsidRDefault="002D79E1" w:rsidP="0018671D">
            <w:pPr>
              <w:spacing w:after="60"/>
              <w:rPr>
                <w:rFonts w:ascii="Times New Roman" w:hAnsi="Times New Roman" w:cs="Times New Roman"/>
                <w:color w:val="000000"/>
                <w:sz w:val="20"/>
                <w:szCs w:val="20"/>
              </w:rPr>
            </w:pPr>
            <w:r w:rsidRPr="002D79E1">
              <w:rPr>
                <w:rFonts w:ascii="Times New Roman" w:hAnsi="Times New Roman" w:cs="Times New Roman"/>
                <w:sz w:val="20"/>
                <w:szCs w:val="20"/>
              </w:rPr>
              <w:t>Benchmark</w:t>
            </w:r>
          </w:p>
        </w:tc>
        <w:tc>
          <w:tcPr>
            <w:tcW w:w="1227" w:type="pct"/>
          </w:tcPr>
          <w:p w14:paraId="03746273" w14:textId="77777777" w:rsidR="002D79E1" w:rsidRPr="002D79E1" w:rsidRDefault="002D79E1" w:rsidP="0018671D">
            <w:pPr>
              <w:spacing w:after="60"/>
              <w:rPr>
                <w:rFonts w:ascii="Times New Roman" w:hAnsi="Times New Roman" w:cs="Times New Roman"/>
                <w:sz w:val="20"/>
                <w:szCs w:val="20"/>
              </w:rPr>
            </w:pPr>
          </w:p>
        </w:tc>
        <w:tc>
          <w:tcPr>
            <w:tcW w:w="1227" w:type="pct"/>
          </w:tcPr>
          <w:p w14:paraId="22F18416"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1.Ground truth of target frequency block</w:t>
            </w:r>
          </w:p>
          <w:p w14:paraId="2664FD36"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2. Sample and hold </w:t>
            </w:r>
          </w:p>
        </w:tc>
        <w:tc>
          <w:tcPr>
            <w:tcW w:w="975" w:type="pct"/>
          </w:tcPr>
          <w:p w14:paraId="0B52C375"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Ground truth of Set A of beams</w:t>
            </w:r>
          </w:p>
        </w:tc>
        <w:tc>
          <w:tcPr>
            <w:tcW w:w="975" w:type="pct"/>
          </w:tcPr>
          <w:p w14:paraId="012113E2"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1.Non-AI based CSI prediction </w:t>
            </w:r>
          </w:p>
          <w:p w14:paraId="6D04774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2.AI-based CSI prediction based on CSI information without linear projection</w:t>
            </w:r>
          </w:p>
        </w:tc>
      </w:tr>
      <w:tr w:rsidR="002D79E1" w:rsidRPr="002D79E1" w14:paraId="28D03B0B" w14:textId="77777777" w:rsidTr="000C6A14">
        <w:trPr>
          <w:trHeight w:val="399"/>
        </w:trPr>
        <w:tc>
          <w:tcPr>
            <w:tcW w:w="595" w:type="pct"/>
            <w:noWrap/>
          </w:tcPr>
          <w:p w14:paraId="431B808D" w14:textId="77777777" w:rsidR="002D79E1" w:rsidRPr="002D79E1" w:rsidRDefault="002D79E1" w:rsidP="0018671D">
            <w:pPr>
              <w:spacing w:after="60"/>
              <w:rPr>
                <w:rFonts w:ascii="Times New Roman" w:hAnsi="Times New Roman" w:cs="Times New Roman"/>
                <w:color w:val="000000"/>
                <w:sz w:val="20"/>
                <w:szCs w:val="20"/>
              </w:rPr>
            </w:pPr>
            <w:r w:rsidRPr="002D79E1">
              <w:rPr>
                <w:rFonts w:ascii="Times New Roman" w:hAnsi="Times New Roman" w:cs="Times New Roman"/>
                <w:sz w:val="20"/>
                <w:szCs w:val="20"/>
              </w:rPr>
              <w:t>Model location for inference</w:t>
            </w:r>
          </w:p>
        </w:tc>
        <w:tc>
          <w:tcPr>
            <w:tcW w:w="1227" w:type="pct"/>
          </w:tcPr>
          <w:p w14:paraId="111F6F00"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UE-sided model</w:t>
            </w:r>
          </w:p>
          <w:p w14:paraId="7DF21B4D"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NW-sided model</w:t>
            </w:r>
            <w:r w:rsidRPr="002D79E1">
              <w:rPr>
                <w:rFonts w:ascii="Times New Roman" w:hAnsi="Times New Roman" w:cs="Times New Roman"/>
                <w:sz w:val="20"/>
                <w:szCs w:val="20"/>
                <w:vertAlign w:val="superscript"/>
              </w:rPr>
              <w:t>1</w:t>
            </w:r>
          </w:p>
        </w:tc>
        <w:tc>
          <w:tcPr>
            <w:tcW w:w="1227" w:type="pct"/>
          </w:tcPr>
          <w:p w14:paraId="4C0E640A"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UE-sided model</w:t>
            </w:r>
          </w:p>
          <w:p w14:paraId="5F20B244"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NW-sided model</w:t>
            </w:r>
            <w:r w:rsidRPr="002D79E1">
              <w:rPr>
                <w:rFonts w:ascii="Times New Roman" w:hAnsi="Times New Roman" w:cs="Times New Roman"/>
                <w:sz w:val="20"/>
                <w:szCs w:val="20"/>
                <w:vertAlign w:val="superscript"/>
              </w:rPr>
              <w:t>1</w:t>
            </w:r>
          </w:p>
        </w:tc>
        <w:tc>
          <w:tcPr>
            <w:tcW w:w="975" w:type="pct"/>
          </w:tcPr>
          <w:p w14:paraId="0463C45B"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UE-sided model</w:t>
            </w:r>
          </w:p>
          <w:p w14:paraId="02708EE2"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NW-sided model</w:t>
            </w:r>
            <w:r w:rsidRPr="002D79E1">
              <w:rPr>
                <w:rFonts w:ascii="Times New Roman" w:hAnsi="Times New Roman" w:cs="Times New Roman"/>
                <w:sz w:val="20"/>
                <w:szCs w:val="20"/>
                <w:vertAlign w:val="superscript"/>
              </w:rPr>
              <w:t>1</w:t>
            </w:r>
          </w:p>
          <w:p w14:paraId="332633F1"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Two-sided model</w:t>
            </w:r>
            <w:r w:rsidRPr="002D79E1">
              <w:rPr>
                <w:rFonts w:ascii="Times New Roman" w:hAnsi="Times New Roman" w:cs="Times New Roman"/>
                <w:sz w:val="20"/>
                <w:szCs w:val="20"/>
                <w:vertAlign w:val="superscript"/>
              </w:rPr>
              <w:t>1</w:t>
            </w:r>
          </w:p>
        </w:tc>
        <w:tc>
          <w:tcPr>
            <w:tcW w:w="975" w:type="pct"/>
          </w:tcPr>
          <w:p w14:paraId="5BA3751A"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UE-sided model</w:t>
            </w:r>
          </w:p>
        </w:tc>
      </w:tr>
      <w:tr w:rsidR="002D79E1" w:rsidRPr="002D79E1" w14:paraId="2EC2270B" w14:textId="77777777" w:rsidTr="000C6A14">
        <w:trPr>
          <w:trHeight w:val="399"/>
        </w:trPr>
        <w:tc>
          <w:tcPr>
            <w:tcW w:w="595" w:type="pct"/>
            <w:noWrap/>
          </w:tcPr>
          <w:p w14:paraId="5775CB3E"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Collaboration/interaction between UE and NW</w:t>
            </w:r>
          </w:p>
        </w:tc>
        <w:tc>
          <w:tcPr>
            <w:tcW w:w="1227" w:type="pct"/>
          </w:tcPr>
          <w:p w14:paraId="5D02F6D8"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As UE-sided model in NR</w:t>
            </w:r>
          </w:p>
          <w:p w14:paraId="55C496D5"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As NW-sided model in NR</w:t>
            </w:r>
            <w:r w:rsidRPr="002D79E1">
              <w:rPr>
                <w:rFonts w:ascii="Times New Roman" w:hAnsi="Times New Roman" w:cs="Times New Roman"/>
                <w:sz w:val="20"/>
                <w:szCs w:val="20"/>
                <w:vertAlign w:val="superscript"/>
              </w:rPr>
              <w:t>1</w:t>
            </w:r>
          </w:p>
        </w:tc>
        <w:tc>
          <w:tcPr>
            <w:tcW w:w="1227" w:type="pct"/>
          </w:tcPr>
          <w:p w14:paraId="71DB4577"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As UE-sided model in NR</w:t>
            </w:r>
          </w:p>
          <w:p w14:paraId="0404C924" w14:textId="77777777" w:rsidR="002D79E1" w:rsidRPr="002D79E1" w:rsidRDefault="002D79E1" w:rsidP="0018671D">
            <w:pPr>
              <w:spacing w:after="60"/>
              <w:rPr>
                <w:rFonts w:ascii="Times New Roman" w:hAnsi="Times New Roman" w:cs="Times New Roman"/>
                <w:strike/>
                <w:sz w:val="20"/>
                <w:szCs w:val="20"/>
              </w:rPr>
            </w:pPr>
          </w:p>
        </w:tc>
        <w:tc>
          <w:tcPr>
            <w:tcW w:w="975" w:type="pct"/>
          </w:tcPr>
          <w:p w14:paraId="46A51490"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As UE-sided model in NR</w:t>
            </w:r>
          </w:p>
          <w:p w14:paraId="4612B1C7" w14:textId="77777777" w:rsidR="002D79E1" w:rsidRPr="002D79E1" w:rsidRDefault="002D79E1" w:rsidP="0018671D">
            <w:pPr>
              <w:spacing w:after="60"/>
              <w:rPr>
                <w:rFonts w:ascii="Times New Roman" w:hAnsi="Times New Roman" w:cs="Times New Roman"/>
                <w:sz w:val="20"/>
                <w:szCs w:val="20"/>
              </w:rPr>
            </w:pPr>
          </w:p>
        </w:tc>
        <w:tc>
          <w:tcPr>
            <w:tcW w:w="975" w:type="pct"/>
          </w:tcPr>
          <w:p w14:paraId="563AF47C"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Similar to UE-sided model in NR</w:t>
            </w:r>
          </w:p>
        </w:tc>
      </w:tr>
      <w:tr w:rsidR="002D79E1" w:rsidRPr="002D79E1" w14:paraId="74614158" w14:textId="77777777" w:rsidTr="000C6A14">
        <w:trPr>
          <w:trHeight w:val="1025"/>
        </w:trPr>
        <w:tc>
          <w:tcPr>
            <w:tcW w:w="595" w:type="pct"/>
            <w:noWrap/>
          </w:tcPr>
          <w:p w14:paraId="69609D59"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Potential spec impact</w:t>
            </w:r>
          </w:p>
        </w:tc>
        <w:tc>
          <w:tcPr>
            <w:tcW w:w="1227" w:type="pct"/>
          </w:tcPr>
          <w:p w14:paraId="3A813CB1"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 xml:space="preserve">1. As AI based CSI prediction in NR </w:t>
            </w:r>
          </w:p>
          <w:p w14:paraId="0B023895"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2. Reporting content, signalling and procedure for LCM for extension cases</w:t>
            </w:r>
            <w:r w:rsidRPr="002D79E1">
              <w:rPr>
                <w:rFonts w:ascii="Times New Roman" w:hAnsi="Times New Roman" w:cs="Times New Roman"/>
                <w:sz w:val="20"/>
                <w:szCs w:val="20"/>
                <w:vertAlign w:val="superscript"/>
              </w:rPr>
              <w:t>1</w:t>
            </w:r>
          </w:p>
        </w:tc>
        <w:tc>
          <w:tcPr>
            <w:tcW w:w="1227" w:type="pct"/>
          </w:tcPr>
          <w:p w14:paraId="6F415D48"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1. Cross carrier/frequency switching procedure enhancement based on predicted CSI</w:t>
            </w:r>
          </w:p>
          <w:p w14:paraId="39A472FE"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2. signalling/ procedure related to LCM</w:t>
            </w:r>
          </w:p>
        </w:tc>
        <w:tc>
          <w:tcPr>
            <w:tcW w:w="975" w:type="pct"/>
          </w:tcPr>
          <w:p w14:paraId="74DC3A09"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1.CSI-RS configuration for predicted beams</w:t>
            </w:r>
          </w:p>
          <w:p w14:paraId="3FAB5B36"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2. signalling/ procedure related to LCM</w:t>
            </w:r>
          </w:p>
        </w:tc>
        <w:tc>
          <w:tcPr>
            <w:tcW w:w="975" w:type="pct"/>
          </w:tcPr>
          <w:p w14:paraId="2BD70ED8" w14:textId="77777777" w:rsidR="002D79E1" w:rsidRPr="002D79E1" w:rsidRDefault="002D79E1" w:rsidP="0018671D">
            <w:pPr>
              <w:spacing w:after="60"/>
              <w:rPr>
                <w:rFonts w:ascii="Times New Roman" w:hAnsi="Times New Roman" w:cs="Times New Roman"/>
                <w:sz w:val="20"/>
                <w:szCs w:val="20"/>
              </w:rPr>
            </w:pPr>
            <w:r w:rsidRPr="002D79E1">
              <w:rPr>
                <w:rFonts w:ascii="Times New Roman" w:hAnsi="Times New Roman" w:cs="Times New Roman"/>
                <w:sz w:val="20"/>
                <w:szCs w:val="20"/>
              </w:rPr>
              <w:t>Signaling/ procedure related to LCM considering online finetuning</w:t>
            </w:r>
          </w:p>
        </w:tc>
      </w:tr>
    </w:tbl>
    <w:p w14:paraId="5214B4BE" w14:textId="77777777" w:rsidR="002D79E1" w:rsidRDefault="002D79E1" w:rsidP="0018671D">
      <w:pPr>
        <w:spacing w:after="60"/>
        <w:rPr>
          <w:rFonts w:ascii="Times New Roman" w:hAnsi="Times New Roman" w:cs="Times New Roman"/>
          <w:sz w:val="20"/>
          <w:szCs w:val="20"/>
        </w:rPr>
      </w:pPr>
    </w:p>
    <w:p w14:paraId="14895263" w14:textId="77777777" w:rsidR="00EF384E" w:rsidRDefault="00EF384E" w:rsidP="0018671D">
      <w:pPr>
        <w:spacing w:after="60"/>
        <w:rPr>
          <w:rFonts w:ascii="Times New Roman" w:hAnsi="Times New Roman" w:cs="Times New Roman"/>
          <w:sz w:val="20"/>
          <w:szCs w:val="20"/>
        </w:rPr>
      </w:pPr>
    </w:p>
    <w:p w14:paraId="15E921D6" w14:textId="77777777" w:rsidR="008077DF" w:rsidRPr="002D79E1" w:rsidRDefault="008077DF" w:rsidP="0018671D">
      <w:pPr>
        <w:spacing w:after="60"/>
        <w:rPr>
          <w:rFonts w:ascii="Times New Roman" w:hAnsi="Times New Roman" w:cs="Times New Roman"/>
          <w:sz w:val="20"/>
          <w:szCs w:val="20"/>
        </w:rPr>
      </w:pPr>
    </w:p>
    <w:p w14:paraId="393D225E" w14:textId="3A004EEE" w:rsidR="004E26B3" w:rsidRDefault="004E26B3" w:rsidP="0018671D">
      <w:pPr>
        <w:pStyle w:val="Heading2"/>
        <w:spacing w:before="0" w:after="60" w:line="259" w:lineRule="auto"/>
        <w:rPr>
          <w:rFonts w:ascii="Times New Roman" w:hAnsi="Times New Roman" w:cs="Times New Roman"/>
          <w:b/>
          <w:bCs/>
          <w:sz w:val="28"/>
          <w:szCs w:val="28"/>
        </w:rPr>
      </w:pPr>
      <w:r w:rsidRPr="00C33B4B">
        <w:rPr>
          <w:rFonts w:ascii="Times New Roman" w:hAnsi="Times New Roman" w:cs="Times New Roman"/>
          <w:b/>
          <w:bCs/>
          <w:sz w:val="28"/>
          <w:szCs w:val="28"/>
        </w:rPr>
        <w:lastRenderedPageBreak/>
        <w:t>Simulation assumptions</w:t>
      </w:r>
    </w:p>
    <w:p w14:paraId="54920E01" w14:textId="60ED84C6" w:rsidR="00805261" w:rsidRPr="008B4BF7" w:rsidRDefault="00805261" w:rsidP="0018671D">
      <w:pPr>
        <w:spacing w:after="60"/>
        <w:ind w:right="-96"/>
        <w:rPr>
          <w:rFonts w:ascii="Times New Roman" w:eastAsia="MS Mincho" w:hAnsi="Times New Roman" w:cs="Times New Roman"/>
          <w:sz w:val="20"/>
          <w:szCs w:val="20"/>
        </w:rPr>
      </w:pPr>
      <w:r w:rsidRPr="008B4BF7">
        <w:rPr>
          <w:rFonts w:ascii="Times New Roman" w:eastAsia="MS Mincho" w:hAnsi="Times New Roman" w:cs="Times New Roman"/>
          <w:sz w:val="20"/>
          <w:szCs w:val="20"/>
        </w:rPr>
        <w:t>In this evaluation, an SSB index and a PRACH time domain occasion are assumed as1 to 1 mapping. When 4 SSB indexes are configured, 4 PRACH time domain occasions are configured within 20/160msec based on current PRACH configuration. In TDD pattern with DDDSU (slot based in SCS 30kHz) and (D,</w:t>
      </w:r>
      <w:r w:rsidR="00CD7478">
        <w:rPr>
          <w:rFonts w:ascii="Times New Roman" w:eastAsia="MS Mincho" w:hAnsi="Times New Roman" w:cs="Times New Roman"/>
          <w:sz w:val="20"/>
          <w:szCs w:val="20"/>
        </w:rPr>
        <w:t xml:space="preserve"> </w:t>
      </w:r>
      <w:r w:rsidRPr="008B4BF7">
        <w:rPr>
          <w:rFonts w:ascii="Times New Roman" w:eastAsia="MS Mincho" w:hAnsi="Times New Roman" w:cs="Times New Roman"/>
          <w:sz w:val="20"/>
          <w:szCs w:val="20"/>
        </w:rPr>
        <w:t>G,</w:t>
      </w:r>
      <w:r w:rsidR="00CD7478">
        <w:rPr>
          <w:rFonts w:ascii="Times New Roman" w:eastAsia="MS Mincho" w:hAnsi="Times New Roman" w:cs="Times New Roman"/>
          <w:sz w:val="20"/>
          <w:szCs w:val="20"/>
        </w:rPr>
        <w:t xml:space="preserve"> </w:t>
      </w:r>
      <w:r w:rsidRPr="008B4BF7">
        <w:rPr>
          <w:rFonts w:ascii="Times New Roman" w:eastAsia="MS Mincho" w:hAnsi="Times New Roman" w:cs="Times New Roman"/>
          <w:sz w:val="20"/>
          <w:szCs w:val="20"/>
        </w:rPr>
        <w:t>U)</w:t>
      </w:r>
      <w:r w:rsidR="00CD7478">
        <w:rPr>
          <w:rFonts w:ascii="Times New Roman" w:eastAsia="MS Mincho" w:hAnsi="Times New Roman" w:cs="Times New Roman"/>
          <w:sz w:val="20"/>
          <w:szCs w:val="20"/>
        </w:rPr>
        <w:t xml:space="preserve"> </w:t>
      </w:r>
      <w:r w:rsidRPr="008B4BF7">
        <w:rPr>
          <w:rFonts w:ascii="Times New Roman" w:eastAsia="MS Mincho" w:hAnsi="Times New Roman" w:cs="Times New Roman"/>
          <w:sz w:val="20"/>
          <w:szCs w:val="20"/>
        </w:rPr>
        <w:t>=</w:t>
      </w:r>
      <w:r w:rsidR="00CD7478">
        <w:rPr>
          <w:rFonts w:ascii="Times New Roman" w:eastAsia="MS Mincho" w:hAnsi="Times New Roman" w:cs="Times New Roman"/>
          <w:sz w:val="20"/>
          <w:szCs w:val="20"/>
        </w:rPr>
        <w:t xml:space="preserve"> </w:t>
      </w:r>
      <w:r w:rsidRPr="008B4BF7">
        <w:rPr>
          <w:rFonts w:ascii="Times New Roman" w:eastAsia="MS Mincho" w:hAnsi="Times New Roman" w:cs="Times New Roman"/>
          <w:sz w:val="20"/>
          <w:szCs w:val="20"/>
        </w:rPr>
        <w:t>(10,</w:t>
      </w:r>
      <w:r w:rsidR="00CD7478">
        <w:rPr>
          <w:rFonts w:ascii="Times New Roman" w:eastAsia="MS Mincho" w:hAnsi="Times New Roman" w:cs="Times New Roman"/>
          <w:sz w:val="20"/>
          <w:szCs w:val="20"/>
        </w:rPr>
        <w:t xml:space="preserve"> </w:t>
      </w:r>
      <w:r w:rsidRPr="008B4BF7">
        <w:rPr>
          <w:rFonts w:ascii="Times New Roman" w:eastAsia="MS Mincho" w:hAnsi="Times New Roman" w:cs="Times New Roman"/>
          <w:sz w:val="20"/>
          <w:szCs w:val="20"/>
        </w:rPr>
        <w:t>2,</w:t>
      </w:r>
      <w:r w:rsidR="00CD7478">
        <w:rPr>
          <w:rFonts w:ascii="Times New Roman" w:eastAsia="MS Mincho" w:hAnsi="Times New Roman" w:cs="Times New Roman"/>
          <w:sz w:val="20"/>
          <w:szCs w:val="20"/>
        </w:rPr>
        <w:t xml:space="preserve"> </w:t>
      </w:r>
      <w:r w:rsidRPr="008B4BF7">
        <w:rPr>
          <w:rFonts w:ascii="Times New Roman" w:eastAsia="MS Mincho" w:hAnsi="Times New Roman" w:cs="Times New Roman"/>
          <w:sz w:val="20"/>
          <w:szCs w:val="20"/>
        </w:rPr>
        <w:t>2) in S slot, there is no sufficient resource for the 8th SSB in the S slot. Therefore, we used 7 SSB indexes instead of 8 SSB indexes in the evaluations.</w:t>
      </w:r>
      <w:r w:rsidR="000144FC">
        <w:rPr>
          <w:rFonts w:ascii="Times New Roman" w:eastAsia="MS Mincho" w:hAnsi="Times New Roman" w:cs="Times New Roman"/>
          <w:sz w:val="20"/>
          <w:szCs w:val="20"/>
        </w:rPr>
        <w:t xml:space="preserve"> Details on simulation assumptions are shown in Table</w:t>
      </w:r>
      <w:r w:rsidR="009A1DAC">
        <w:rPr>
          <w:rFonts w:ascii="Times New Roman" w:eastAsia="MS Mincho" w:hAnsi="Times New Roman" w:cs="Times New Roman"/>
          <w:sz w:val="20"/>
          <w:szCs w:val="20"/>
        </w:rPr>
        <w:t>s</w:t>
      </w:r>
      <w:r w:rsidR="000144FC">
        <w:rPr>
          <w:rFonts w:ascii="Times New Roman" w:eastAsia="MS Mincho" w:hAnsi="Times New Roman" w:cs="Times New Roman"/>
          <w:sz w:val="20"/>
          <w:szCs w:val="20"/>
        </w:rPr>
        <w:t xml:space="preserve"> 2</w:t>
      </w:r>
      <w:r w:rsidR="009A1DAC">
        <w:rPr>
          <w:rFonts w:ascii="Times New Roman" w:eastAsia="MS Mincho" w:hAnsi="Times New Roman" w:cs="Times New Roman"/>
          <w:sz w:val="20"/>
          <w:szCs w:val="20"/>
        </w:rPr>
        <w:t xml:space="preserve"> and 3</w:t>
      </w:r>
      <w:r w:rsidR="000144FC">
        <w:rPr>
          <w:rFonts w:ascii="Times New Roman" w:eastAsia="MS Mincho" w:hAnsi="Times New Roman" w:cs="Times New Roman"/>
          <w:sz w:val="20"/>
          <w:szCs w:val="20"/>
        </w:rPr>
        <w:t>.</w:t>
      </w:r>
    </w:p>
    <w:p w14:paraId="10B4E18A" w14:textId="77777777" w:rsidR="008077DF" w:rsidRDefault="008077DF" w:rsidP="0018671D">
      <w:pPr>
        <w:spacing w:after="60"/>
        <w:ind w:right="-96"/>
        <w:jc w:val="center"/>
        <w:rPr>
          <w:rFonts w:ascii="Times New Roman" w:eastAsia="SimSun" w:hAnsi="Times New Roman" w:cs="Times New Roman"/>
          <w:sz w:val="20"/>
          <w:szCs w:val="20"/>
        </w:rPr>
      </w:pPr>
    </w:p>
    <w:p w14:paraId="56CAD1BE" w14:textId="69377C9F" w:rsidR="00063272" w:rsidRPr="008B4BF7" w:rsidRDefault="00063272" w:rsidP="0018671D">
      <w:pPr>
        <w:spacing w:after="60"/>
        <w:ind w:right="-96"/>
        <w:jc w:val="center"/>
        <w:rPr>
          <w:rFonts w:ascii="Times New Roman" w:eastAsia="SimSun" w:hAnsi="Times New Roman" w:cs="Times New Roman"/>
          <w:sz w:val="20"/>
          <w:szCs w:val="20"/>
        </w:rPr>
      </w:pPr>
      <w:r w:rsidRPr="008B4BF7">
        <w:rPr>
          <w:rFonts w:ascii="Times New Roman" w:eastAsia="SimSun" w:hAnsi="Times New Roman" w:cs="Times New Roman"/>
          <w:sz w:val="20"/>
          <w:szCs w:val="20"/>
        </w:rPr>
        <w:t>Table</w:t>
      </w:r>
      <w:r w:rsidR="00CB1D53">
        <w:rPr>
          <w:rFonts w:ascii="Times New Roman" w:eastAsia="SimSun" w:hAnsi="Times New Roman" w:cs="Times New Roman"/>
          <w:sz w:val="20"/>
          <w:szCs w:val="20"/>
        </w:rPr>
        <w:t xml:space="preserve"> </w:t>
      </w:r>
      <w:r w:rsidRPr="008B4BF7">
        <w:rPr>
          <w:rFonts w:ascii="Times New Roman" w:hAnsi="Times New Roman" w:cs="Times New Roman"/>
          <w:sz w:val="20"/>
          <w:szCs w:val="20"/>
        </w:rPr>
        <w:t>2</w:t>
      </w:r>
      <w:r w:rsidR="00CB1D53">
        <w:rPr>
          <w:rFonts w:ascii="Times New Roman" w:hAnsi="Times New Roman" w:cs="Times New Roman"/>
          <w:sz w:val="20"/>
          <w:szCs w:val="20"/>
        </w:rPr>
        <w:t>.</w:t>
      </w:r>
      <w:r w:rsidRPr="008B4BF7">
        <w:rPr>
          <w:rFonts w:ascii="Times New Roman" w:hAnsi="Times New Roman" w:cs="Times New Roman"/>
          <w:sz w:val="20"/>
          <w:szCs w:val="20"/>
        </w:rPr>
        <w:t xml:space="preserve"> </w:t>
      </w:r>
      <w:r w:rsidR="000144FC">
        <w:rPr>
          <w:rFonts w:ascii="Times New Roman" w:eastAsia="MS Mincho" w:hAnsi="Times New Roman" w:cs="Times New Roman"/>
          <w:sz w:val="20"/>
          <w:szCs w:val="20"/>
        </w:rPr>
        <w:t xml:space="preserve">Simulation </w:t>
      </w:r>
      <w:r w:rsidRPr="008B4BF7">
        <w:rPr>
          <w:rFonts w:ascii="Times New Roman" w:eastAsia="SimSun" w:hAnsi="Times New Roman" w:cs="Times New Roman"/>
          <w:sz w:val="20"/>
          <w:szCs w:val="20"/>
        </w:rPr>
        <w:t xml:space="preserve">assumptions </w:t>
      </w:r>
    </w:p>
    <w:tbl>
      <w:tblPr>
        <w:tblStyle w:val="TableGrid"/>
        <w:tblW w:w="0" w:type="auto"/>
        <w:jc w:val="center"/>
        <w:tblLook w:val="04A0" w:firstRow="1" w:lastRow="0" w:firstColumn="1" w:lastColumn="0" w:noHBand="0" w:noVBand="1"/>
      </w:tblPr>
      <w:tblGrid>
        <w:gridCol w:w="3681"/>
        <w:gridCol w:w="5948"/>
      </w:tblGrid>
      <w:tr w:rsidR="00063272" w:rsidRPr="008B4BF7" w14:paraId="020AC0C0" w14:textId="77777777" w:rsidTr="009A1DAC">
        <w:trPr>
          <w:jc w:val="center"/>
        </w:trPr>
        <w:tc>
          <w:tcPr>
            <w:tcW w:w="3681" w:type="dxa"/>
          </w:tcPr>
          <w:p w14:paraId="3DDD4EB3"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BS category</w:t>
            </w:r>
          </w:p>
        </w:tc>
        <w:tc>
          <w:tcPr>
            <w:tcW w:w="5948" w:type="dxa"/>
          </w:tcPr>
          <w:p w14:paraId="6E20F959"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BS category 1</w:t>
            </w:r>
          </w:p>
        </w:tc>
      </w:tr>
      <w:tr w:rsidR="00063272" w:rsidRPr="008B4BF7" w14:paraId="10AAA10D" w14:textId="77777777" w:rsidTr="009A1DAC">
        <w:trPr>
          <w:jc w:val="center"/>
        </w:trPr>
        <w:tc>
          <w:tcPr>
            <w:tcW w:w="3681" w:type="dxa"/>
          </w:tcPr>
          <w:p w14:paraId="71912B23"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Reference configuration for BS power consumption model</w:t>
            </w:r>
          </w:p>
        </w:tc>
        <w:tc>
          <w:tcPr>
            <w:tcW w:w="5948" w:type="dxa"/>
          </w:tcPr>
          <w:p w14:paraId="6930D00E"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Set 1 FR1 (TDD SCS 30kHz) in 38.864</w:t>
            </w:r>
          </w:p>
        </w:tc>
      </w:tr>
      <w:tr w:rsidR="00063272" w:rsidRPr="008B4BF7" w14:paraId="12F7E3D2" w14:textId="77777777" w:rsidTr="009A1DAC">
        <w:trPr>
          <w:jc w:val="center"/>
        </w:trPr>
        <w:tc>
          <w:tcPr>
            <w:tcW w:w="3681" w:type="dxa"/>
          </w:tcPr>
          <w:p w14:paraId="7CF11BC7"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TDD pattern</w:t>
            </w:r>
          </w:p>
        </w:tc>
        <w:tc>
          <w:tcPr>
            <w:tcW w:w="5948" w:type="dxa"/>
          </w:tcPr>
          <w:p w14:paraId="48C39A01" w14:textId="54F96CFB"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DDDSU (slot based in SCS 30kHz) and (D,</w:t>
            </w:r>
            <w:r w:rsidR="00CD7478">
              <w:rPr>
                <w:rFonts w:ascii="Times New Roman" w:hAnsi="Times New Roman" w:cs="Times New Roman"/>
                <w:sz w:val="20"/>
                <w:szCs w:val="20"/>
              </w:rPr>
              <w:t xml:space="preserve"> </w:t>
            </w:r>
            <w:r w:rsidRPr="008B4BF7">
              <w:rPr>
                <w:rFonts w:ascii="Times New Roman" w:hAnsi="Times New Roman" w:cs="Times New Roman"/>
                <w:sz w:val="20"/>
                <w:szCs w:val="20"/>
              </w:rPr>
              <w:t>G,</w:t>
            </w:r>
            <w:r w:rsidR="00CD7478">
              <w:rPr>
                <w:rFonts w:ascii="Times New Roman" w:hAnsi="Times New Roman" w:cs="Times New Roman"/>
                <w:sz w:val="20"/>
                <w:szCs w:val="20"/>
              </w:rPr>
              <w:t xml:space="preserve"> </w:t>
            </w:r>
            <w:r w:rsidR="00CD7478" w:rsidRPr="008B4BF7">
              <w:rPr>
                <w:rFonts w:ascii="Times New Roman" w:hAnsi="Times New Roman" w:cs="Times New Roman"/>
                <w:sz w:val="20"/>
                <w:szCs w:val="20"/>
              </w:rPr>
              <w:t>U) =</w:t>
            </w:r>
            <w:r w:rsidR="00CD7478">
              <w:rPr>
                <w:rFonts w:ascii="Times New Roman" w:hAnsi="Times New Roman" w:cs="Times New Roman"/>
                <w:sz w:val="20"/>
                <w:szCs w:val="20"/>
              </w:rPr>
              <w:t xml:space="preserve"> </w:t>
            </w:r>
            <w:r w:rsidRPr="008B4BF7">
              <w:rPr>
                <w:rFonts w:ascii="Times New Roman" w:hAnsi="Times New Roman" w:cs="Times New Roman"/>
                <w:sz w:val="20"/>
                <w:szCs w:val="20"/>
              </w:rPr>
              <w:t>(10,</w:t>
            </w:r>
            <w:r w:rsidR="00CD7478">
              <w:rPr>
                <w:rFonts w:ascii="Times New Roman" w:hAnsi="Times New Roman" w:cs="Times New Roman"/>
                <w:sz w:val="20"/>
                <w:szCs w:val="20"/>
              </w:rPr>
              <w:t xml:space="preserve"> </w:t>
            </w:r>
            <w:r w:rsidRPr="008B4BF7">
              <w:rPr>
                <w:rFonts w:ascii="Times New Roman" w:hAnsi="Times New Roman" w:cs="Times New Roman"/>
                <w:sz w:val="20"/>
                <w:szCs w:val="20"/>
              </w:rPr>
              <w:t>2,</w:t>
            </w:r>
            <w:r w:rsidR="00CD7478">
              <w:rPr>
                <w:rFonts w:ascii="Times New Roman" w:hAnsi="Times New Roman" w:cs="Times New Roman"/>
                <w:sz w:val="20"/>
                <w:szCs w:val="20"/>
              </w:rPr>
              <w:t xml:space="preserve"> </w:t>
            </w:r>
            <w:r w:rsidRPr="008B4BF7">
              <w:rPr>
                <w:rFonts w:ascii="Times New Roman" w:hAnsi="Times New Roman" w:cs="Times New Roman"/>
                <w:sz w:val="20"/>
                <w:szCs w:val="20"/>
              </w:rPr>
              <w:t>2) in S slot</w:t>
            </w:r>
          </w:p>
        </w:tc>
      </w:tr>
      <w:tr w:rsidR="00063272" w:rsidRPr="008B4BF7" w14:paraId="01DD6FB0" w14:textId="77777777" w:rsidTr="009A1DAC">
        <w:trPr>
          <w:jc w:val="center"/>
        </w:trPr>
        <w:tc>
          <w:tcPr>
            <w:tcW w:w="3681" w:type="dxa"/>
          </w:tcPr>
          <w:p w14:paraId="4AEB9F65"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load</w:t>
            </w:r>
          </w:p>
        </w:tc>
        <w:tc>
          <w:tcPr>
            <w:tcW w:w="5948" w:type="dxa"/>
          </w:tcPr>
          <w:p w14:paraId="4C4EB0B2"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Empty load</w:t>
            </w:r>
          </w:p>
        </w:tc>
      </w:tr>
      <w:tr w:rsidR="00063272" w:rsidRPr="008B4BF7" w14:paraId="7047E8AB" w14:textId="77777777" w:rsidTr="009A1DAC">
        <w:trPr>
          <w:jc w:val="center"/>
        </w:trPr>
        <w:tc>
          <w:tcPr>
            <w:tcW w:w="3681" w:type="dxa"/>
          </w:tcPr>
          <w:p w14:paraId="2712704E"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The number of SSB indexes</w:t>
            </w:r>
          </w:p>
        </w:tc>
        <w:tc>
          <w:tcPr>
            <w:tcW w:w="5948" w:type="dxa"/>
          </w:tcPr>
          <w:p w14:paraId="096B311D"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1, 4, 7</w:t>
            </w:r>
          </w:p>
        </w:tc>
      </w:tr>
      <w:tr w:rsidR="00063272" w:rsidRPr="008B4BF7" w14:paraId="5BE82AE8" w14:textId="77777777" w:rsidTr="009A1DAC">
        <w:trPr>
          <w:jc w:val="center"/>
        </w:trPr>
        <w:tc>
          <w:tcPr>
            <w:tcW w:w="3681" w:type="dxa"/>
          </w:tcPr>
          <w:p w14:paraId="11B5DEBC"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SSB pattern</w:t>
            </w:r>
          </w:p>
        </w:tc>
        <w:tc>
          <w:tcPr>
            <w:tcW w:w="5948" w:type="dxa"/>
          </w:tcPr>
          <w:p w14:paraId="092E9A75"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Case C</w:t>
            </w:r>
          </w:p>
        </w:tc>
      </w:tr>
      <w:tr w:rsidR="00063272" w:rsidRPr="008B4BF7" w14:paraId="284A6131" w14:textId="77777777" w:rsidTr="009A1DAC">
        <w:trPr>
          <w:jc w:val="center"/>
        </w:trPr>
        <w:tc>
          <w:tcPr>
            <w:tcW w:w="3681" w:type="dxa"/>
          </w:tcPr>
          <w:p w14:paraId="74C2ED28"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SSB/CORESET0 multiplexing pattern</w:t>
            </w:r>
          </w:p>
        </w:tc>
        <w:tc>
          <w:tcPr>
            <w:tcW w:w="5948" w:type="dxa"/>
          </w:tcPr>
          <w:p w14:paraId="7511006E"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Pattern 1</w:t>
            </w:r>
          </w:p>
        </w:tc>
      </w:tr>
      <w:tr w:rsidR="00063272" w:rsidRPr="008B4BF7" w14:paraId="6A361950" w14:textId="77777777" w:rsidTr="009A1DAC">
        <w:trPr>
          <w:jc w:val="center"/>
        </w:trPr>
        <w:tc>
          <w:tcPr>
            <w:tcW w:w="3681" w:type="dxa"/>
          </w:tcPr>
          <w:p w14:paraId="487F5790"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PRACH monitoring period for non-NES cell</w:t>
            </w:r>
          </w:p>
        </w:tc>
        <w:tc>
          <w:tcPr>
            <w:tcW w:w="5948" w:type="dxa"/>
          </w:tcPr>
          <w:p w14:paraId="584F0315" w14:textId="7C18C6CF"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20msec for a SSB index</w:t>
            </w:r>
            <w:r w:rsidRPr="008B4BF7">
              <w:rPr>
                <w:rFonts w:ascii="Times New Roman" w:hAnsi="Times New Roman" w:cs="Times New Roman"/>
                <w:sz w:val="20"/>
                <w:szCs w:val="20"/>
              </w:rPr>
              <w:br/>
              <w:t>An SSB and a PRACH time domain are 1 to 1 mapping.</w:t>
            </w:r>
          </w:p>
        </w:tc>
      </w:tr>
      <w:tr w:rsidR="00063272" w:rsidRPr="008B4BF7" w14:paraId="4D0553A6" w14:textId="77777777" w:rsidTr="009A1DAC">
        <w:trPr>
          <w:jc w:val="center"/>
        </w:trPr>
        <w:tc>
          <w:tcPr>
            <w:tcW w:w="3681" w:type="dxa"/>
          </w:tcPr>
          <w:p w14:paraId="3876065A"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 xml:space="preserve">RACH preamble </w:t>
            </w:r>
            <w:proofErr w:type="spellStart"/>
            <w:r w:rsidRPr="008B4BF7">
              <w:rPr>
                <w:rFonts w:ascii="Times New Roman" w:hAnsi="Times New Roman" w:cs="Times New Roman"/>
                <w:sz w:val="20"/>
                <w:szCs w:val="20"/>
              </w:rPr>
              <w:t>foramt</w:t>
            </w:r>
            <w:proofErr w:type="spellEnd"/>
          </w:p>
        </w:tc>
        <w:tc>
          <w:tcPr>
            <w:tcW w:w="5948" w:type="dxa"/>
          </w:tcPr>
          <w:p w14:paraId="22DE80F1" w14:textId="77777777" w:rsidR="00063272" w:rsidRPr="008B4BF7" w:rsidRDefault="00063272" w:rsidP="0018671D">
            <w:pPr>
              <w:pStyle w:val="TAL"/>
              <w:spacing w:after="60"/>
              <w:rPr>
                <w:rFonts w:ascii="Times New Roman" w:hAnsi="Times New Roman" w:cs="Times New Roman"/>
                <w:sz w:val="20"/>
                <w:szCs w:val="20"/>
              </w:rPr>
            </w:pPr>
            <w:r w:rsidRPr="008B4BF7">
              <w:rPr>
                <w:rFonts w:ascii="Times New Roman" w:hAnsi="Times New Roman" w:cs="Times New Roman"/>
                <w:sz w:val="20"/>
                <w:szCs w:val="20"/>
              </w:rPr>
              <w:t xml:space="preserve">A3 </w:t>
            </w:r>
          </w:p>
        </w:tc>
      </w:tr>
    </w:tbl>
    <w:p w14:paraId="59A2B854" w14:textId="77777777" w:rsidR="00063272" w:rsidRDefault="00063272" w:rsidP="0018671D">
      <w:pPr>
        <w:spacing w:after="60"/>
        <w:ind w:right="-96"/>
        <w:rPr>
          <w:rFonts w:ascii="Times New Roman" w:eastAsia="MS Mincho" w:hAnsi="Times New Roman" w:cs="Times New Roman"/>
          <w:sz w:val="20"/>
          <w:szCs w:val="20"/>
        </w:rPr>
      </w:pPr>
    </w:p>
    <w:p w14:paraId="0D915EDD" w14:textId="58917AD9" w:rsidR="000A6921" w:rsidRPr="009A1DAC" w:rsidRDefault="000A6921" w:rsidP="0018671D">
      <w:pPr>
        <w:pStyle w:val="TH"/>
        <w:spacing w:before="0" w:after="60"/>
        <w:rPr>
          <w:rFonts w:ascii="Times New Roman" w:hAnsi="Times New Roman" w:cs="Times New Roman"/>
          <w:b w:val="0"/>
          <w:bCs/>
          <w:sz w:val="20"/>
          <w:szCs w:val="20"/>
        </w:rPr>
      </w:pPr>
      <w:r w:rsidRPr="009A1DAC">
        <w:rPr>
          <w:rFonts w:ascii="Times New Roman" w:hAnsi="Times New Roman" w:cs="Times New Roman"/>
          <w:b w:val="0"/>
          <w:bCs/>
          <w:sz w:val="20"/>
          <w:szCs w:val="20"/>
        </w:rPr>
        <w:t>Table 3. Power states of BS power consumption model for BS category 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4992"/>
        <w:gridCol w:w="3260"/>
      </w:tblGrid>
      <w:tr w:rsidR="007E5382" w:rsidRPr="001160BB" w14:paraId="15E6E864" w14:textId="77777777" w:rsidTr="009A1DAC">
        <w:trPr>
          <w:jc w:val="center"/>
        </w:trPr>
        <w:tc>
          <w:tcPr>
            <w:tcW w:w="1382" w:type="dxa"/>
            <w:vAlign w:val="center"/>
            <w:hideMark/>
          </w:tcPr>
          <w:p w14:paraId="1CF0FBE2" w14:textId="77777777" w:rsidR="007E5382" w:rsidRPr="001160BB" w:rsidRDefault="007E5382" w:rsidP="0018671D">
            <w:pPr>
              <w:pStyle w:val="TAH"/>
              <w:spacing w:after="60"/>
              <w:rPr>
                <w:rFonts w:ascii="Times New Roman" w:hAnsi="Times New Roman" w:cs="Times New Roman"/>
                <w:sz w:val="20"/>
                <w:szCs w:val="20"/>
              </w:rPr>
            </w:pPr>
            <w:r w:rsidRPr="001160BB">
              <w:rPr>
                <w:rFonts w:ascii="Times New Roman" w:hAnsi="Times New Roman" w:cs="Times New Roman"/>
                <w:sz w:val="20"/>
                <w:szCs w:val="20"/>
              </w:rPr>
              <w:t>Power state</w:t>
            </w:r>
          </w:p>
        </w:tc>
        <w:tc>
          <w:tcPr>
            <w:tcW w:w="4992" w:type="dxa"/>
            <w:vAlign w:val="center"/>
            <w:hideMark/>
          </w:tcPr>
          <w:p w14:paraId="63FBDE66" w14:textId="77777777" w:rsidR="007E5382" w:rsidRPr="001160BB" w:rsidRDefault="007E5382" w:rsidP="0018671D">
            <w:pPr>
              <w:pStyle w:val="TAH"/>
              <w:spacing w:after="60"/>
              <w:rPr>
                <w:rFonts w:ascii="Times New Roman" w:hAnsi="Times New Roman" w:cs="Times New Roman"/>
                <w:sz w:val="20"/>
                <w:szCs w:val="20"/>
              </w:rPr>
            </w:pPr>
            <w:r w:rsidRPr="001160BB">
              <w:rPr>
                <w:rFonts w:ascii="Times New Roman" w:hAnsi="Times New Roman" w:cs="Times New Roman"/>
                <w:sz w:val="20"/>
                <w:szCs w:val="20"/>
              </w:rPr>
              <w:t>Characteristic</w:t>
            </w:r>
          </w:p>
        </w:tc>
        <w:tc>
          <w:tcPr>
            <w:tcW w:w="3260" w:type="dxa"/>
            <w:vAlign w:val="center"/>
            <w:hideMark/>
          </w:tcPr>
          <w:p w14:paraId="508FCBF7" w14:textId="77777777" w:rsidR="007E5382" w:rsidRPr="001160BB" w:rsidRDefault="007E5382" w:rsidP="0018671D">
            <w:pPr>
              <w:pStyle w:val="TAH"/>
              <w:spacing w:after="60"/>
              <w:rPr>
                <w:rFonts w:ascii="Times New Roman" w:hAnsi="Times New Roman" w:cs="Times New Roman"/>
                <w:sz w:val="20"/>
                <w:szCs w:val="20"/>
              </w:rPr>
            </w:pPr>
            <w:r w:rsidRPr="001160BB">
              <w:rPr>
                <w:rFonts w:ascii="Times New Roman" w:hAnsi="Times New Roman" w:cs="Times New Roman"/>
                <w:sz w:val="20"/>
                <w:szCs w:val="20"/>
              </w:rPr>
              <w:t xml:space="preserve">Relative Power </w:t>
            </w:r>
            <w:r w:rsidRPr="001160BB">
              <w:rPr>
                <w:rFonts w:ascii="Times New Roman" w:hAnsi="Times New Roman" w:cs="Times New Roman"/>
                <w:i/>
                <w:sz w:val="20"/>
                <w:szCs w:val="20"/>
              </w:rPr>
              <w:t>P</w:t>
            </w:r>
          </w:p>
        </w:tc>
      </w:tr>
      <w:tr w:rsidR="007E5382" w:rsidRPr="001160BB" w14:paraId="13C89AC7" w14:textId="77777777" w:rsidTr="009A1DAC">
        <w:trPr>
          <w:jc w:val="center"/>
        </w:trPr>
        <w:tc>
          <w:tcPr>
            <w:tcW w:w="1382" w:type="dxa"/>
            <w:vAlign w:val="center"/>
            <w:hideMark/>
          </w:tcPr>
          <w:p w14:paraId="566DF2C8" w14:textId="77777777" w:rsidR="007E5382" w:rsidRPr="001160BB" w:rsidRDefault="007E5382" w:rsidP="0018671D">
            <w:pPr>
              <w:pStyle w:val="TAC"/>
              <w:spacing w:after="60"/>
              <w:rPr>
                <w:rFonts w:ascii="Times New Roman" w:hAnsi="Times New Roman" w:cs="Times New Roman"/>
                <w:sz w:val="20"/>
                <w:szCs w:val="20"/>
              </w:rPr>
            </w:pPr>
            <w:r w:rsidRPr="001160BB">
              <w:rPr>
                <w:rFonts w:ascii="Times New Roman" w:hAnsi="Times New Roman" w:cs="Times New Roman"/>
                <w:sz w:val="20"/>
                <w:szCs w:val="20"/>
              </w:rPr>
              <w:t>Deep sleep</w:t>
            </w:r>
            <w:r w:rsidRPr="001160BB">
              <w:rPr>
                <w:rFonts w:ascii="Times New Roman" w:hAnsi="Times New Roman" w:cs="Times New Roman"/>
                <w:sz w:val="20"/>
                <w:szCs w:val="20"/>
                <w:vertAlign w:val="superscript"/>
              </w:rPr>
              <w:t>1</w:t>
            </w:r>
          </w:p>
        </w:tc>
        <w:tc>
          <w:tcPr>
            <w:tcW w:w="4992" w:type="dxa"/>
            <w:hideMark/>
          </w:tcPr>
          <w:p w14:paraId="5307D42C" w14:textId="77777777" w:rsidR="007E5382" w:rsidRPr="001160BB" w:rsidRDefault="007E5382" w:rsidP="0018671D">
            <w:pPr>
              <w:pStyle w:val="TAL"/>
              <w:spacing w:after="60"/>
              <w:rPr>
                <w:rFonts w:ascii="Times New Roman" w:hAnsi="Times New Roman" w:cs="Times New Roman"/>
                <w:sz w:val="20"/>
                <w:szCs w:val="20"/>
              </w:rPr>
            </w:pPr>
            <w:r w:rsidRPr="001160BB">
              <w:rPr>
                <w:rFonts w:ascii="Times New Roman" w:hAnsi="Times New Roman" w:cs="Times New Roman"/>
                <w:sz w:val="20"/>
                <w:szCs w:val="20"/>
              </w:rPr>
              <w:t xml:space="preserve">There is neither DL transmission nor UL reception. </w:t>
            </w:r>
          </w:p>
          <w:p w14:paraId="6E637CF0" w14:textId="77777777" w:rsidR="007E5382" w:rsidRPr="001160BB" w:rsidRDefault="007E5382" w:rsidP="0018671D">
            <w:pPr>
              <w:pStyle w:val="TAL"/>
              <w:spacing w:after="60"/>
              <w:rPr>
                <w:rFonts w:ascii="Times New Roman" w:hAnsi="Times New Roman" w:cs="Times New Roman"/>
                <w:sz w:val="20"/>
                <w:szCs w:val="20"/>
              </w:rPr>
            </w:pPr>
            <w:r w:rsidRPr="001160BB">
              <w:rPr>
                <w:rFonts w:ascii="Times New Roman" w:hAnsi="Times New Roman" w:cs="Times New Roman"/>
                <w:sz w:val="20"/>
                <w:szCs w:val="20"/>
              </w:rPr>
              <w:t xml:space="preserve">Time interval for the sleep should be larger than the total transition time entering and leaving this state. </w:t>
            </w:r>
          </w:p>
        </w:tc>
        <w:tc>
          <w:tcPr>
            <w:tcW w:w="3260" w:type="dxa"/>
            <w:vAlign w:val="center"/>
            <w:hideMark/>
          </w:tcPr>
          <w:p w14:paraId="79BD0509" w14:textId="118B7E6F" w:rsidR="007E5382" w:rsidRPr="001160BB" w:rsidRDefault="007E5382" w:rsidP="0018671D">
            <w:pPr>
              <w:pStyle w:val="TAC"/>
              <w:spacing w:after="60"/>
              <w:rPr>
                <w:rFonts w:ascii="Times New Roman" w:hAnsi="Times New Roman" w:cs="Times New Roman"/>
                <w:sz w:val="20"/>
                <w:szCs w:val="20"/>
              </w:rPr>
            </w:pPr>
            <w:r w:rsidRPr="001160BB">
              <w:rPr>
                <w:rFonts w:ascii="Times New Roman" w:hAnsi="Times New Roman" w:cs="Times New Roman"/>
                <w:sz w:val="20"/>
                <w:szCs w:val="20"/>
              </w:rPr>
              <w:t>P1</w:t>
            </w:r>
            <w:r w:rsidR="00094B54" w:rsidRPr="001160BB">
              <w:rPr>
                <w:rFonts w:ascii="Times New Roman" w:hAnsi="Times New Roman" w:cs="Times New Roman"/>
                <w:sz w:val="20"/>
                <w:szCs w:val="20"/>
              </w:rPr>
              <w:t>=1</w:t>
            </w:r>
          </w:p>
        </w:tc>
      </w:tr>
      <w:tr w:rsidR="007E5382" w:rsidRPr="001160BB" w14:paraId="4F63F343" w14:textId="77777777" w:rsidTr="009A1DAC">
        <w:trPr>
          <w:jc w:val="center"/>
        </w:trPr>
        <w:tc>
          <w:tcPr>
            <w:tcW w:w="1382" w:type="dxa"/>
            <w:vAlign w:val="center"/>
            <w:hideMark/>
          </w:tcPr>
          <w:p w14:paraId="11E68B8E" w14:textId="77777777" w:rsidR="007E5382" w:rsidRPr="001160BB" w:rsidRDefault="007E5382" w:rsidP="0018671D">
            <w:pPr>
              <w:pStyle w:val="TAC"/>
              <w:spacing w:after="60"/>
              <w:rPr>
                <w:rFonts w:ascii="Times New Roman" w:hAnsi="Times New Roman" w:cs="Times New Roman"/>
                <w:sz w:val="20"/>
                <w:szCs w:val="20"/>
              </w:rPr>
            </w:pPr>
            <w:r w:rsidRPr="001160BB">
              <w:rPr>
                <w:rFonts w:ascii="Times New Roman" w:hAnsi="Times New Roman" w:cs="Times New Roman"/>
                <w:sz w:val="20"/>
                <w:szCs w:val="20"/>
              </w:rPr>
              <w:t>Light sleep</w:t>
            </w:r>
          </w:p>
        </w:tc>
        <w:tc>
          <w:tcPr>
            <w:tcW w:w="4992" w:type="dxa"/>
            <w:hideMark/>
          </w:tcPr>
          <w:p w14:paraId="54847018" w14:textId="77777777" w:rsidR="007E5382" w:rsidRPr="001160BB" w:rsidRDefault="007E5382" w:rsidP="0018671D">
            <w:pPr>
              <w:pStyle w:val="TAL"/>
              <w:spacing w:after="60"/>
              <w:rPr>
                <w:rFonts w:ascii="Times New Roman" w:hAnsi="Times New Roman" w:cs="Times New Roman"/>
                <w:sz w:val="20"/>
                <w:szCs w:val="20"/>
              </w:rPr>
            </w:pPr>
            <w:r w:rsidRPr="001160BB">
              <w:rPr>
                <w:rFonts w:ascii="Times New Roman" w:hAnsi="Times New Roman" w:cs="Times New Roman"/>
                <w:sz w:val="20"/>
                <w:szCs w:val="20"/>
              </w:rPr>
              <w:t xml:space="preserve">There is neither DL transmission nor UL reception. </w:t>
            </w:r>
          </w:p>
          <w:p w14:paraId="77CD3AAE" w14:textId="77777777" w:rsidR="007E5382" w:rsidRPr="001160BB" w:rsidRDefault="007E5382" w:rsidP="0018671D">
            <w:pPr>
              <w:pStyle w:val="TAL"/>
              <w:spacing w:after="60"/>
              <w:rPr>
                <w:rFonts w:ascii="Times New Roman" w:hAnsi="Times New Roman" w:cs="Times New Roman"/>
                <w:sz w:val="20"/>
                <w:szCs w:val="20"/>
              </w:rPr>
            </w:pPr>
            <w:r w:rsidRPr="001160BB">
              <w:rPr>
                <w:rFonts w:ascii="Times New Roman" w:hAnsi="Times New Roman" w:cs="Times New Roman"/>
                <w:sz w:val="20"/>
                <w:szCs w:val="20"/>
              </w:rPr>
              <w:t>Time interval for the sleep should be larger than the total transition time entering and leaving this state.</w:t>
            </w:r>
          </w:p>
        </w:tc>
        <w:tc>
          <w:tcPr>
            <w:tcW w:w="3260" w:type="dxa"/>
            <w:vAlign w:val="center"/>
            <w:hideMark/>
          </w:tcPr>
          <w:p w14:paraId="17512FFB" w14:textId="1268A5FC" w:rsidR="007E5382" w:rsidRPr="001160BB" w:rsidRDefault="007E5382" w:rsidP="0018671D">
            <w:pPr>
              <w:pStyle w:val="TAC"/>
              <w:spacing w:after="60"/>
              <w:rPr>
                <w:rFonts w:ascii="Times New Roman" w:hAnsi="Times New Roman" w:cs="Times New Roman"/>
                <w:sz w:val="20"/>
                <w:szCs w:val="20"/>
              </w:rPr>
            </w:pPr>
            <w:r w:rsidRPr="001160BB">
              <w:rPr>
                <w:rFonts w:ascii="Times New Roman" w:hAnsi="Times New Roman" w:cs="Times New Roman"/>
                <w:sz w:val="20"/>
                <w:szCs w:val="20"/>
              </w:rPr>
              <w:t>P2</w:t>
            </w:r>
            <w:r w:rsidR="00094B54" w:rsidRPr="001160BB">
              <w:rPr>
                <w:rFonts w:ascii="Times New Roman" w:hAnsi="Times New Roman" w:cs="Times New Roman"/>
                <w:sz w:val="20"/>
                <w:szCs w:val="20"/>
              </w:rPr>
              <w:t>=25</w:t>
            </w:r>
          </w:p>
        </w:tc>
      </w:tr>
      <w:tr w:rsidR="007E5382" w:rsidRPr="001160BB" w14:paraId="07A7472F" w14:textId="77777777" w:rsidTr="009A1DAC">
        <w:trPr>
          <w:jc w:val="center"/>
        </w:trPr>
        <w:tc>
          <w:tcPr>
            <w:tcW w:w="1382" w:type="dxa"/>
            <w:vAlign w:val="center"/>
            <w:hideMark/>
          </w:tcPr>
          <w:p w14:paraId="48781F44" w14:textId="77777777" w:rsidR="007E5382" w:rsidRPr="001160BB" w:rsidRDefault="007E5382" w:rsidP="0018671D">
            <w:pPr>
              <w:pStyle w:val="TAC"/>
              <w:spacing w:after="60"/>
              <w:rPr>
                <w:rFonts w:ascii="Times New Roman" w:hAnsi="Times New Roman" w:cs="Times New Roman"/>
                <w:sz w:val="20"/>
                <w:szCs w:val="20"/>
              </w:rPr>
            </w:pPr>
            <w:r w:rsidRPr="001160BB">
              <w:rPr>
                <w:rFonts w:ascii="Times New Roman" w:hAnsi="Times New Roman" w:cs="Times New Roman"/>
                <w:sz w:val="20"/>
                <w:szCs w:val="20"/>
              </w:rPr>
              <w:t>Micro sleep</w:t>
            </w:r>
          </w:p>
        </w:tc>
        <w:tc>
          <w:tcPr>
            <w:tcW w:w="4992" w:type="dxa"/>
            <w:hideMark/>
          </w:tcPr>
          <w:p w14:paraId="435449F2" w14:textId="77777777" w:rsidR="007E5382" w:rsidRPr="001160BB" w:rsidRDefault="007E5382" w:rsidP="0018671D">
            <w:pPr>
              <w:pStyle w:val="TAL"/>
              <w:spacing w:after="60"/>
              <w:rPr>
                <w:rFonts w:ascii="Times New Roman" w:hAnsi="Times New Roman" w:cs="Times New Roman"/>
                <w:sz w:val="20"/>
                <w:szCs w:val="20"/>
              </w:rPr>
            </w:pPr>
            <w:r w:rsidRPr="001160BB">
              <w:rPr>
                <w:rFonts w:ascii="Times New Roman" w:hAnsi="Times New Roman" w:cs="Times New Roman"/>
                <w:sz w:val="20"/>
                <w:szCs w:val="20"/>
              </w:rPr>
              <w:t>There is neither DL transmission nor UL reception.</w:t>
            </w:r>
          </w:p>
          <w:p w14:paraId="13A5A561" w14:textId="77777777" w:rsidR="007E5382" w:rsidRPr="001160BB" w:rsidRDefault="007E5382" w:rsidP="0018671D">
            <w:pPr>
              <w:pStyle w:val="TAL"/>
              <w:spacing w:after="60"/>
              <w:rPr>
                <w:rFonts w:ascii="Times New Roman" w:hAnsi="Times New Roman" w:cs="Times New Roman"/>
                <w:sz w:val="20"/>
                <w:szCs w:val="20"/>
              </w:rPr>
            </w:pPr>
            <w:r w:rsidRPr="001160BB">
              <w:rPr>
                <w:rFonts w:ascii="Times New Roman" w:hAnsi="Times New Roman" w:cs="Times New Roman"/>
                <w:sz w:val="20"/>
                <w:szCs w:val="20"/>
              </w:rPr>
              <w:t>Immediate transition is assumed for network energy saving study purpose from or to a non-sleep state.</w:t>
            </w:r>
          </w:p>
        </w:tc>
        <w:tc>
          <w:tcPr>
            <w:tcW w:w="3260" w:type="dxa"/>
            <w:vAlign w:val="center"/>
            <w:hideMark/>
          </w:tcPr>
          <w:p w14:paraId="54C63342" w14:textId="18D1AD94" w:rsidR="007E5382" w:rsidRPr="001160BB" w:rsidRDefault="007E5382" w:rsidP="0018671D">
            <w:pPr>
              <w:pStyle w:val="TAC"/>
              <w:spacing w:after="60"/>
              <w:rPr>
                <w:rFonts w:ascii="Times New Roman" w:hAnsi="Times New Roman" w:cs="Times New Roman"/>
                <w:sz w:val="20"/>
                <w:szCs w:val="20"/>
              </w:rPr>
            </w:pPr>
            <w:r w:rsidRPr="001160BB">
              <w:rPr>
                <w:rFonts w:ascii="Times New Roman" w:hAnsi="Times New Roman" w:cs="Times New Roman"/>
                <w:sz w:val="20"/>
                <w:szCs w:val="20"/>
              </w:rPr>
              <w:t>P3</w:t>
            </w:r>
            <w:r w:rsidR="00094B54" w:rsidRPr="001160BB">
              <w:rPr>
                <w:rFonts w:ascii="Times New Roman" w:hAnsi="Times New Roman" w:cs="Times New Roman"/>
                <w:sz w:val="20"/>
                <w:szCs w:val="20"/>
              </w:rPr>
              <w:t>=</w:t>
            </w:r>
            <w:r w:rsidR="002E0E76" w:rsidRPr="001160BB">
              <w:rPr>
                <w:rFonts w:ascii="Times New Roman" w:hAnsi="Times New Roman" w:cs="Times New Roman"/>
                <w:sz w:val="20"/>
                <w:szCs w:val="20"/>
              </w:rPr>
              <w:t>55</w:t>
            </w:r>
          </w:p>
        </w:tc>
      </w:tr>
      <w:tr w:rsidR="007E5382" w:rsidRPr="001160BB" w14:paraId="0DB9598F" w14:textId="77777777" w:rsidTr="009A1DAC">
        <w:trPr>
          <w:jc w:val="center"/>
        </w:trPr>
        <w:tc>
          <w:tcPr>
            <w:tcW w:w="1382" w:type="dxa"/>
            <w:vAlign w:val="center"/>
            <w:hideMark/>
          </w:tcPr>
          <w:p w14:paraId="37628368" w14:textId="77777777" w:rsidR="007E5382" w:rsidRPr="001160BB" w:rsidRDefault="007E5382" w:rsidP="0018671D">
            <w:pPr>
              <w:pStyle w:val="TAC"/>
              <w:spacing w:after="60"/>
              <w:rPr>
                <w:rFonts w:ascii="Times New Roman" w:hAnsi="Times New Roman" w:cs="Times New Roman"/>
                <w:sz w:val="20"/>
                <w:szCs w:val="20"/>
              </w:rPr>
            </w:pPr>
            <w:r w:rsidRPr="001160BB">
              <w:rPr>
                <w:rFonts w:ascii="Times New Roman" w:hAnsi="Times New Roman" w:cs="Times New Roman"/>
                <w:sz w:val="20"/>
                <w:szCs w:val="20"/>
              </w:rPr>
              <w:t>Active DL</w:t>
            </w:r>
          </w:p>
        </w:tc>
        <w:tc>
          <w:tcPr>
            <w:tcW w:w="4992" w:type="dxa"/>
            <w:hideMark/>
          </w:tcPr>
          <w:p w14:paraId="5958027F" w14:textId="77777777" w:rsidR="007E5382" w:rsidRPr="001160BB" w:rsidRDefault="007E5382" w:rsidP="0018671D">
            <w:pPr>
              <w:pStyle w:val="TAL"/>
              <w:spacing w:after="60"/>
              <w:rPr>
                <w:rFonts w:ascii="Times New Roman" w:hAnsi="Times New Roman" w:cs="Times New Roman"/>
                <w:sz w:val="20"/>
                <w:szCs w:val="20"/>
              </w:rPr>
            </w:pPr>
            <w:r w:rsidRPr="001160BB">
              <w:rPr>
                <w:rFonts w:ascii="Times New Roman" w:hAnsi="Times New Roman" w:cs="Times New Roman"/>
                <w:sz w:val="20"/>
                <w:szCs w:val="20"/>
              </w:rPr>
              <w:t>There is only DL transmission.</w:t>
            </w:r>
          </w:p>
        </w:tc>
        <w:tc>
          <w:tcPr>
            <w:tcW w:w="3260" w:type="dxa"/>
            <w:vAlign w:val="center"/>
            <w:hideMark/>
          </w:tcPr>
          <w:p w14:paraId="2064BA8C" w14:textId="651EAE68" w:rsidR="007E5382" w:rsidRPr="001160BB" w:rsidRDefault="007E5382" w:rsidP="0018671D">
            <w:pPr>
              <w:pStyle w:val="TAC"/>
              <w:spacing w:after="60"/>
              <w:rPr>
                <w:rFonts w:ascii="Times New Roman" w:hAnsi="Times New Roman" w:cs="Times New Roman"/>
                <w:sz w:val="20"/>
                <w:szCs w:val="20"/>
              </w:rPr>
            </w:pPr>
            <w:r w:rsidRPr="001160BB">
              <w:rPr>
                <w:rFonts w:ascii="Times New Roman" w:hAnsi="Times New Roman" w:cs="Times New Roman"/>
                <w:sz w:val="20"/>
                <w:szCs w:val="20"/>
              </w:rPr>
              <w:t>P4</w:t>
            </w:r>
            <w:r w:rsidR="002E0E76" w:rsidRPr="001160BB">
              <w:rPr>
                <w:rFonts w:ascii="Times New Roman" w:hAnsi="Times New Roman" w:cs="Times New Roman"/>
                <w:sz w:val="20"/>
                <w:szCs w:val="20"/>
              </w:rPr>
              <w:t>=280</w:t>
            </w:r>
          </w:p>
        </w:tc>
      </w:tr>
      <w:tr w:rsidR="007E5382" w:rsidRPr="001160BB" w14:paraId="364EB78A" w14:textId="77777777" w:rsidTr="009A1DAC">
        <w:trPr>
          <w:jc w:val="center"/>
        </w:trPr>
        <w:tc>
          <w:tcPr>
            <w:tcW w:w="1382" w:type="dxa"/>
            <w:vAlign w:val="center"/>
            <w:hideMark/>
          </w:tcPr>
          <w:p w14:paraId="1AAD6A37" w14:textId="77777777" w:rsidR="007E5382" w:rsidRPr="001160BB" w:rsidRDefault="007E5382" w:rsidP="0018671D">
            <w:pPr>
              <w:pStyle w:val="TAC"/>
              <w:spacing w:after="60"/>
              <w:rPr>
                <w:rFonts w:ascii="Times New Roman" w:hAnsi="Times New Roman" w:cs="Times New Roman"/>
                <w:sz w:val="20"/>
                <w:szCs w:val="20"/>
              </w:rPr>
            </w:pPr>
            <w:r w:rsidRPr="001160BB">
              <w:rPr>
                <w:rFonts w:ascii="Times New Roman" w:hAnsi="Times New Roman" w:cs="Times New Roman"/>
                <w:sz w:val="20"/>
                <w:szCs w:val="20"/>
              </w:rPr>
              <w:t>Active UL</w:t>
            </w:r>
          </w:p>
        </w:tc>
        <w:tc>
          <w:tcPr>
            <w:tcW w:w="4992" w:type="dxa"/>
            <w:hideMark/>
          </w:tcPr>
          <w:p w14:paraId="09D07A5A" w14:textId="77777777" w:rsidR="007E5382" w:rsidRPr="001160BB" w:rsidRDefault="007E5382" w:rsidP="0018671D">
            <w:pPr>
              <w:pStyle w:val="TAL"/>
              <w:spacing w:after="60"/>
              <w:rPr>
                <w:rFonts w:ascii="Times New Roman" w:hAnsi="Times New Roman" w:cs="Times New Roman"/>
                <w:sz w:val="20"/>
                <w:szCs w:val="20"/>
              </w:rPr>
            </w:pPr>
            <w:r w:rsidRPr="001160BB">
              <w:rPr>
                <w:rFonts w:ascii="Times New Roman" w:hAnsi="Times New Roman" w:cs="Times New Roman"/>
                <w:sz w:val="20"/>
                <w:szCs w:val="20"/>
              </w:rPr>
              <w:t>There is only UL reception.</w:t>
            </w:r>
          </w:p>
        </w:tc>
        <w:tc>
          <w:tcPr>
            <w:tcW w:w="3260" w:type="dxa"/>
            <w:vAlign w:val="center"/>
            <w:hideMark/>
          </w:tcPr>
          <w:p w14:paraId="1DF29548" w14:textId="6A6A88B7" w:rsidR="007E5382" w:rsidRPr="001160BB" w:rsidRDefault="007E5382" w:rsidP="0018671D">
            <w:pPr>
              <w:spacing w:after="60"/>
              <w:jc w:val="center"/>
              <w:rPr>
                <w:rFonts w:ascii="Times New Roman" w:hAnsi="Times New Roman" w:cs="Times New Roman"/>
                <w:sz w:val="20"/>
                <w:szCs w:val="20"/>
              </w:rPr>
            </w:pPr>
            <w:r w:rsidRPr="001160BB">
              <w:rPr>
                <w:rFonts w:ascii="Times New Roman" w:hAnsi="Times New Roman" w:cs="Times New Roman"/>
                <w:sz w:val="20"/>
                <w:szCs w:val="20"/>
              </w:rPr>
              <w:t>P5</w:t>
            </w:r>
            <w:r w:rsidR="002E0E76" w:rsidRPr="001160BB">
              <w:rPr>
                <w:rFonts w:ascii="Times New Roman" w:hAnsi="Times New Roman" w:cs="Times New Roman"/>
                <w:sz w:val="20"/>
                <w:szCs w:val="20"/>
              </w:rPr>
              <w:t>=110</w:t>
            </w:r>
          </w:p>
        </w:tc>
      </w:tr>
      <w:tr w:rsidR="000A6921" w:rsidRPr="001160BB" w14:paraId="723B6CE1" w14:textId="77777777" w:rsidTr="009A1DAC">
        <w:trPr>
          <w:trHeight w:val="20"/>
          <w:jc w:val="center"/>
        </w:trPr>
        <w:tc>
          <w:tcPr>
            <w:tcW w:w="9634" w:type="dxa"/>
            <w:gridSpan w:val="3"/>
            <w:vAlign w:val="center"/>
            <w:hideMark/>
          </w:tcPr>
          <w:p w14:paraId="04E40A2B" w14:textId="77777777" w:rsidR="000A6921" w:rsidRPr="001160BB" w:rsidRDefault="000A6921" w:rsidP="0018671D">
            <w:pPr>
              <w:pStyle w:val="TAN"/>
              <w:spacing w:after="60"/>
              <w:rPr>
                <w:rFonts w:ascii="Times New Roman" w:hAnsi="Times New Roman" w:cs="Times New Roman"/>
                <w:sz w:val="20"/>
                <w:szCs w:val="20"/>
              </w:rPr>
            </w:pPr>
            <w:r w:rsidRPr="001160BB">
              <w:rPr>
                <w:rFonts w:ascii="Times New Roman" w:hAnsi="Times New Roman" w:cs="Times New Roman"/>
                <w:sz w:val="20"/>
                <w:szCs w:val="20"/>
              </w:rPr>
              <w:t xml:space="preserve">Note 1: Depending on implementations, there could be a state that the power is lower than deep sleep and requires larger total transition time, e.g. hibernating sleep or Quasi-off, which is not explicitly modelled in this study for evaluation purpose. </w:t>
            </w:r>
          </w:p>
          <w:p w14:paraId="3B66CFB7" w14:textId="77777777" w:rsidR="000A6921" w:rsidRPr="001160BB" w:rsidRDefault="000A6921" w:rsidP="0018671D">
            <w:pPr>
              <w:pStyle w:val="TAN"/>
              <w:spacing w:after="60"/>
              <w:rPr>
                <w:rFonts w:ascii="Times New Roman" w:hAnsi="Times New Roman" w:cs="Times New Roman"/>
                <w:sz w:val="20"/>
                <w:szCs w:val="20"/>
              </w:rPr>
            </w:pPr>
            <w:r w:rsidRPr="001160BB">
              <w:rPr>
                <w:rFonts w:ascii="Times New Roman" w:hAnsi="Times New Roman" w:cs="Times New Roman"/>
                <w:sz w:val="20"/>
                <w:szCs w:val="20"/>
              </w:rPr>
              <w:t>Note 2: Unit in relative power times duration.</w:t>
            </w:r>
          </w:p>
        </w:tc>
      </w:tr>
    </w:tbl>
    <w:p w14:paraId="6CCCE5ED" w14:textId="77777777" w:rsidR="000A6921" w:rsidRPr="001160BB" w:rsidRDefault="000A6921" w:rsidP="0018671D">
      <w:pPr>
        <w:autoSpaceDE w:val="0"/>
        <w:autoSpaceDN w:val="0"/>
        <w:snapToGrid w:val="0"/>
        <w:spacing w:after="60"/>
        <w:rPr>
          <w:rFonts w:ascii="Times New Roman" w:hAnsi="Times New Roman" w:cs="Times New Roman"/>
          <w:i/>
          <w:sz w:val="20"/>
          <w:szCs w:val="20"/>
        </w:rPr>
      </w:pPr>
    </w:p>
    <w:p w14:paraId="30E17C03" w14:textId="063D35B1" w:rsidR="008077DF" w:rsidRDefault="008077DF">
      <w:pPr>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44DAD9D2" w14:textId="4BC45006" w:rsidR="0094120D" w:rsidRPr="003C3F5C" w:rsidRDefault="0094120D" w:rsidP="0018671D">
      <w:pPr>
        <w:pStyle w:val="Heading1"/>
        <w:spacing w:before="0" w:after="60" w:line="259" w:lineRule="auto"/>
        <w:rPr>
          <w:rFonts w:ascii="Times New Roman" w:hAnsi="Times New Roman" w:cs="Times New Roman"/>
          <w:lang w:val="en-US"/>
        </w:rPr>
      </w:pPr>
      <w:r w:rsidRPr="003C3F5C">
        <w:rPr>
          <w:rFonts w:ascii="Times New Roman" w:hAnsi="Times New Roman" w:cs="Times New Roman"/>
          <w:lang w:val="en-US"/>
        </w:rPr>
        <w:lastRenderedPageBreak/>
        <w:t>Reference</w:t>
      </w:r>
    </w:p>
    <w:p w14:paraId="4F3D756E" w14:textId="2D17A24D" w:rsidR="00EC72D9" w:rsidRDefault="008A52C1" w:rsidP="0018671D">
      <w:pPr>
        <w:spacing w:after="60"/>
        <w:rPr>
          <w:rFonts w:ascii="Times New Roman" w:eastAsia="MS Mincho" w:hAnsi="Times New Roman" w:cs="Times New Roman"/>
          <w:sz w:val="20"/>
          <w:szCs w:val="20"/>
        </w:rPr>
      </w:pPr>
      <w:r w:rsidRPr="003C3F5C">
        <w:rPr>
          <w:rFonts w:ascii="Times New Roman" w:eastAsia="MS Mincho" w:hAnsi="Times New Roman" w:cs="Times New Roman"/>
          <w:sz w:val="20"/>
          <w:szCs w:val="20"/>
        </w:rPr>
        <w:t>[1]</w:t>
      </w:r>
      <w:r w:rsidR="00AD0D43" w:rsidRPr="003C3F5C">
        <w:rPr>
          <w:rFonts w:ascii="Times New Roman" w:eastAsia="MS Mincho" w:hAnsi="Times New Roman" w:cs="Times New Roman"/>
          <w:sz w:val="20"/>
          <w:szCs w:val="20"/>
        </w:rPr>
        <w:t>.</w:t>
      </w:r>
      <w:r w:rsidRPr="003C3F5C">
        <w:rPr>
          <w:rFonts w:ascii="Times New Roman" w:eastAsia="MS Mincho" w:hAnsi="Times New Roman" w:cs="Times New Roman"/>
          <w:sz w:val="20"/>
          <w:szCs w:val="20"/>
        </w:rPr>
        <w:t xml:space="preserve"> </w:t>
      </w:r>
      <w:r w:rsidR="00DD0049" w:rsidRPr="00DD0049">
        <w:rPr>
          <w:rFonts w:ascii="Times New Roman" w:eastAsia="MS Mincho" w:hAnsi="Times New Roman" w:cs="Times New Roman"/>
          <w:sz w:val="20"/>
          <w:szCs w:val="20"/>
        </w:rPr>
        <w:t>RP-251881, “</w:t>
      </w:r>
      <w:r w:rsidR="008C4F42">
        <w:rPr>
          <w:rFonts w:ascii="Times New Roman" w:eastAsia="MS Mincho" w:hAnsi="Times New Roman" w:cs="Times New Roman" w:hint="eastAsia"/>
          <w:sz w:val="20"/>
          <w:szCs w:val="20"/>
        </w:rPr>
        <w:t>New SID: Study on 6G Radio</w:t>
      </w:r>
      <w:r w:rsidR="00DD0049" w:rsidRPr="00DD0049">
        <w:rPr>
          <w:rFonts w:ascii="Times New Roman" w:eastAsia="MS Mincho" w:hAnsi="Times New Roman" w:cs="Times New Roman"/>
          <w:sz w:val="20"/>
          <w:szCs w:val="20"/>
        </w:rPr>
        <w:t>”</w:t>
      </w:r>
      <w:r w:rsidR="008C4F42">
        <w:rPr>
          <w:rFonts w:ascii="Times New Roman" w:eastAsia="MS Mincho" w:hAnsi="Times New Roman" w:cs="Times New Roman" w:hint="eastAsia"/>
          <w:sz w:val="20"/>
          <w:szCs w:val="20"/>
        </w:rPr>
        <w:t>, NTT DOCOMO (Moderator),</w:t>
      </w:r>
      <w:r w:rsidR="00DD0049" w:rsidRPr="00DD0049">
        <w:rPr>
          <w:rFonts w:ascii="Times New Roman" w:eastAsia="MS Mincho" w:hAnsi="Times New Roman" w:cs="Times New Roman"/>
          <w:sz w:val="20"/>
          <w:szCs w:val="20"/>
        </w:rPr>
        <w:t xml:space="preserve"> </w:t>
      </w:r>
      <w:r w:rsidR="00C95C31">
        <w:rPr>
          <w:rFonts w:ascii="Times New Roman" w:eastAsia="MS Mincho" w:hAnsi="Times New Roman" w:cs="Times New Roman"/>
          <w:sz w:val="20"/>
          <w:szCs w:val="20"/>
        </w:rPr>
        <w:t>RAN#108</w:t>
      </w:r>
      <w:r w:rsidR="00E64F32" w:rsidRPr="003C3F5C">
        <w:rPr>
          <w:rFonts w:ascii="Times New Roman" w:eastAsia="MS Mincho" w:hAnsi="Times New Roman" w:cs="Times New Roman"/>
          <w:sz w:val="20"/>
          <w:szCs w:val="20"/>
        </w:rPr>
        <w:t>.</w:t>
      </w:r>
    </w:p>
    <w:p w14:paraId="2777D9EF" w14:textId="7BFDD5A2" w:rsidR="008D2A5B" w:rsidRDefault="008D2A5B" w:rsidP="0018671D">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[2] </w:t>
      </w:r>
      <w:r w:rsidR="006511D7">
        <w:rPr>
          <w:rFonts w:ascii="Times New Roman" w:eastAsia="MS Mincho" w:hAnsi="Times New Roman" w:cs="Times New Roman"/>
          <w:sz w:val="20"/>
          <w:szCs w:val="20"/>
        </w:rPr>
        <w:t>Online, “</w:t>
      </w:r>
      <w:r w:rsidRPr="008D2A5B">
        <w:rPr>
          <w:rFonts w:ascii="Times New Roman" w:eastAsia="MS Mincho" w:hAnsi="Times New Roman" w:cs="Times New Roman"/>
          <w:sz w:val="20"/>
          <w:szCs w:val="20"/>
        </w:rPr>
        <w:t>Chair notes RAN1#122b</w:t>
      </w:r>
      <w:r w:rsidR="006511D7">
        <w:rPr>
          <w:rFonts w:ascii="Times New Roman" w:eastAsia="MS Mincho" w:hAnsi="Times New Roman" w:cs="Times New Roman"/>
          <w:sz w:val="20"/>
          <w:szCs w:val="20"/>
        </w:rPr>
        <w:t xml:space="preserve">”, RAN1#122bis, Prague, Czech Republic, </w:t>
      </w:r>
      <w:r w:rsidR="007A01DF">
        <w:rPr>
          <w:rFonts w:ascii="Times New Roman" w:eastAsia="MS Mincho" w:hAnsi="Times New Roman" w:cs="Times New Roman"/>
          <w:sz w:val="20"/>
          <w:szCs w:val="20"/>
        </w:rPr>
        <w:t>2025.</w:t>
      </w:r>
    </w:p>
    <w:p w14:paraId="61592EFC" w14:textId="5E4D0A64" w:rsidR="00FA1ACB" w:rsidRDefault="00FA1ACB" w:rsidP="0018671D">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w:t>
      </w:r>
      <w:r w:rsidR="000C6A14">
        <w:rPr>
          <w:rFonts w:ascii="Times New Roman" w:eastAsia="MS Mincho" w:hAnsi="Times New Roman" w:cs="Times New Roman"/>
          <w:sz w:val="20"/>
          <w:szCs w:val="20"/>
        </w:rPr>
        <w:t>3</w:t>
      </w:r>
      <w:r>
        <w:rPr>
          <w:rFonts w:ascii="Times New Roman" w:eastAsia="MS Mincho" w:hAnsi="Times New Roman" w:cs="Times New Roman"/>
          <w:sz w:val="20"/>
          <w:szCs w:val="20"/>
        </w:rPr>
        <w:t xml:space="preserve">]. </w:t>
      </w:r>
      <w:r w:rsidR="001A3343" w:rsidRPr="001A3343">
        <w:rPr>
          <w:rFonts w:ascii="Times New Roman" w:eastAsia="MS Mincho" w:hAnsi="Times New Roman" w:cs="Times New Roman"/>
          <w:sz w:val="20"/>
          <w:szCs w:val="20"/>
        </w:rPr>
        <w:t>R1-2508118</w:t>
      </w:r>
      <w:r w:rsidR="001F4141">
        <w:rPr>
          <w:rFonts w:ascii="Times New Roman" w:eastAsia="MS Mincho" w:hAnsi="Times New Roman" w:cs="Times New Roman"/>
          <w:sz w:val="20"/>
          <w:szCs w:val="20"/>
        </w:rPr>
        <w:t>, “</w:t>
      </w:r>
      <w:r w:rsidR="00980DCE" w:rsidRPr="00980DCE">
        <w:rPr>
          <w:rFonts w:ascii="Times New Roman" w:eastAsia="MS Mincho" w:hAnsi="Times New Roman" w:cs="Times New Roman"/>
          <w:sz w:val="20"/>
          <w:szCs w:val="20"/>
        </w:rPr>
        <w:t>Moderator summary #</w:t>
      </w:r>
      <w:r w:rsidR="00DD16CC">
        <w:rPr>
          <w:rFonts w:ascii="Times New Roman" w:eastAsia="MS Mincho" w:hAnsi="Times New Roman" w:cs="Times New Roman"/>
          <w:sz w:val="20"/>
          <w:szCs w:val="20"/>
        </w:rPr>
        <w:t>5</w:t>
      </w:r>
      <w:r w:rsidR="00980DCE" w:rsidRPr="00980DCE">
        <w:rPr>
          <w:rFonts w:ascii="Times New Roman" w:eastAsia="MS Mincho" w:hAnsi="Times New Roman" w:cs="Times New Roman"/>
          <w:sz w:val="20"/>
          <w:szCs w:val="20"/>
        </w:rPr>
        <w:t xml:space="preserve"> on AI/ML for 6GR</w:t>
      </w:r>
      <w:r w:rsidR="001F4141">
        <w:rPr>
          <w:rFonts w:ascii="Times New Roman" w:eastAsia="MS Mincho" w:hAnsi="Times New Roman" w:cs="Times New Roman"/>
          <w:sz w:val="20"/>
          <w:szCs w:val="20"/>
        </w:rPr>
        <w:t xml:space="preserve">”, </w:t>
      </w:r>
      <w:r w:rsidR="000C6A14">
        <w:rPr>
          <w:rFonts w:ascii="Times New Roman" w:eastAsia="MS Mincho" w:hAnsi="Times New Roman" w:cs="Times New Roman"/>
          <w:sz w:val="20"/>
          <w:szCs w:val="20"/>
        </w:rPr>
        <w:t>Prague, Czech Republic, 2025</w:t>
      </w:r>
      <w:r w:rsidR="007A01DF">
        <w:rPr>
          <w:rFonts w:ascii="Times New Roman" w:eastAsia="MS Mincho" w:hAnsi="Times New Roman" w:cs="Times New Roman"/>
          <w:sz w:val="20"/>
          <w:szCs w:val="20"/>
        </w:rPr>
        <w:t>.</w:t>
      </w:r>
    </w:p>
    <w:p w14:paraId="7310313A" w14:textId="0A910D95" w:rsidR="00EC72D9" w:rsidRDefault="00C34E26" w:rsidP="0018671D">
      <w:pPr>
        <w:spacing w:after="60"/>
        <w:rPr>
          <w:rFonts w:ascii="Times New Roman" w:eastAsia="MS Mincho" w:hAnsi="Times New Roman" w:cs="Times New Roman"/>
          <w:sz w:val="20"/>
          <w:szCs w:val="20"/>
        </w:rPr>
      </w:pPr>
      <w:r>
        <w:rPr>
          <w:rFonts w:ascii="Times New Roman" w:eastAsia="MS Mincho" w:hAnsi="Times New Roman" w:cs="Times New Roman" w:hint="eastAsia"/>
          <w:sz w:val="20"/>
          <w:szCs w:val="20"/>
        </w:rPr>
        <w:t>[4</w:t>
      </w:r>
      <w:r w:rsidR="00285193">
        <w:rPr>
          <w:rFonts w:ascii="Times New Roman" w:eastAsia="MS Mincho" w:hAnsi="Times New Roman" w:cs="Times New Roman" w:hint="eastAsia"/>
          <w:sz w:val="20"/>
          <w:szCs w:val="20"/>
        </w:rPr>
        <w:t>]</w:t>
      </w:r>
      <w:r w:rsidR="008077DF">
        <w:rPr>
          <w:rFonts w:ascii="Times New Roman" w:eastAsia="MS Mincho" w:hAnsi="Times New Roman" w:cs="Times New Roman"/>
          <w:sz w:val="20"/>
          <w:szCs w:val="20"/>
        </w:rPr>
        <w:t>.</w:t>
      </w:r>
      <w:r w:rsidR="00285193" w:rsidRPr="00285193">
        <w:t xml:space="preserve"> </w:t>
      </w:r>
      <w:r w:rsidR="00285193" w:rsidRPr="00285193">
        <w:rPr>
          <w:rFonts w:ascii="Times New Roman" w:eastAsia="MS Mincho" w:hAnsi="Times New Roman" w:cs="Times New Roman"/>
          <w:sz w:val="20"/>
          <w:szCs w:val="20"/>
        </w:rPr>
        <w:t>R1-2404758</w:t>
      </w:r>
      <w:r w:rsidR="00A07594">
        <w:rPr>
          <w:rFonts w:ascii="Times New Roman" w:eastAsia="MS Mincho" w:hAnsi="Times New Roman" w:cs="Times New Roman" w:hint="eastAsia"/>
          <w:sz w:val="20"/>
          <w:szCs w:val="20"/>
        </w:rPr>
        <w:t xml:space="preserve">, </w:t>
      </w:r>
      <w:r w:rsidR="00A07594">
        <w:rPr>
          <w:rFonts w:ascii="Times New Roman" w:eastAsia="MS Mincho" w:hAnsi="Times New Roman" w:cs="Times New Roman"/>
          <w:sz w:val="20"/>
          <w:szCs w:val="20"/>
        </w:rPr>
        <w:t>“</w:t>
      </w:r>
      <w:r w:rsidR="00A07594" w:rsidRPr="00A07594">
        <w:rPr>
          <w:rFonts w:ascii="Times New Roman" w:eastAsia="MS Mincho" w:hAnsi="Times New Roman" w:cs="Times New Roman"/>
          <w:sz w:val="20"/>
          <w:szCs w:val="20"/>
        </w:rPr>
        <w:t>Discussion on on-demand SIB1 for idle/inactive mode UEs</w:t>
      </w:r>
      <w:r w:rsidR="00A07594">
        <w:rPr>
          <w:rFonts w:ascii="Times New Roman" w:eastAsia="MS Mincho" w:hAnsi="Times New Roman" w:cs="Times New Roman"/>
          <w:sz w:val="20"/>
          <w:szCs w:val="20"/>
        </w:rPr>
        <w:t>”</w:t>
      </w:r>
      <w:r w:rsidR="00A07594">
        <w:rPr>
          <w:rFonts w:ascii="Times New Roman" w:eastAsia="MS Mincho" w:hAnsi="Times New Roman" w:cs="Times New Roman" w:hint="eastAsia"/>
          <w:sz w:val="20"/>
          <w:szCs w:val="20"/>
        </w:rPr>
        <w:t xml:space="preserve"> Panasonic</w:t>
      </w:r>
      <w:r w:rsidR="006362E1">
        <w:rPr>
          <w:rFonts w:ascii="Times New Roman" w:eastAsia="MS Mincho" w:hAnsi="Times New Roman" w:cs="Times New Roman"/>
          <w:sz w:val="20"/>
          <w:szCs w:val="20"/>
        </w:rPr>
        <w:t>,</w:t>
      </w:r>
      <w:r w:rsidR="00C11451">
        <w:rPr>
          <w:rFonts w:ascii="Times New Roman" w:eastAsia="MS Mincho" w:hAnsi="Times New Roman" w:cs="Times New Roman"/>
          <w:sz w:val="20"/>
          <w:szCs w:val="20"/>
        </w:rPr>
        <w:t xml:space="preserve"> RAN1#117,</w:t>
      </w:r>
      <w:r w:rsidR="006362E1">
        <w:rPr>
          <w:rFonts w:ascii="Times New Roman" w:eastAsia="MS Mincho" w:hAnsi="Times New Roman" w:cs="Times New Roman"/>
          <w:sz w:val="20"/>
          <w:szCs w:val="20"/>
        </w:rPr>
        <w:t xml:space="preserve"> 2024.</w:t>
      </w:r>
    </w:p>
    <w:p w14:paraId="4D9146AE" w14:textId="77777777" w:rsidR="00EC72D9" w:rsidRDefault="00EC72D9" w:rsidP="0018671D">
      <w:pPr>
        <w:spacing w:after="60"/>
        <w:rPr>
          <w:rFonts w:ascii="Times New Roman" w:eastAsia="MS Mincho" w:hAnsi="Times New Roman" w:cs="Times New Roman"/>
          <w:sz w:val="20"/>
          <w:szCs w:val="20"/>
        </w:rPr>
      </w:pPr>
    </w:p>
    <w:p w14:paraId="7CE7BAFE" w14:textId="77777777" w:rsidR="00B94B84" w:rsidRDefault="00B94B84" w:rsidP="0018671D">
      <w:pPr>
        <w:spacing w:after="60"/>
        <w:rPr>
          <w:rFonts w:ascii="Times New Roman" w:eastAsia="MS Mincho" w:hAnsi="Times New Roman" w:cs="Times New Roman"/>
          <w:strike/>
          <w:sz w:val="20"/>
          <w:szCs w:val="20"/>
        </w:rPr>
      </w:pPr>
    </w:p>
    <w:p w14:paraId="7E458868" w14:textId="32DF2FF4" w:rsidR="00D94F5D" w:rsidRDefault="00D94F5D" w:rsidP="0018671D">
      <w:pPr>
        <w:spacing w:after="60"/>
        <w:rPr>
          <w:rFonts w:ascii="Times New Roman" w:eastAsia="MS Mincho" w:hAnsi="Times New Roman" w:cs="Times New Roman"/>
          <w:sz w:val="20"/>
          <w:szCs w:val="20"/>
        </w:rPr>
      </w:pPr>
    </w:p>
    <w:sectPr w:rsidR="00D94F5D" w:rsidSect="00D113F3">
      <w:headerReference w:type="even" r:id="rId17"/>
      <w:footerReference w:type="default" r:id="rId18"/>
      <w:footnotePr>
        <w:numRestart w:val="eachSect"/>
      </w:footnotePr>
      <w:pgSz w:w="11907" w:h="16840" w:code="9"/>
      <w:pgMar w:top="1418" w:right="850"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44028" w14:textId="77777777" w:rsidR="001D0889" w:rsidRDefault="001D0889">
      <w:r>
        <w:separator/>
      </w:r>
    </w:p>
  </w:endnote>
  <w:endnote w:type="continuationSeparator" w:id="0">
    <w:p w14:paraId="062B3FA7" w14:textId="77777777" w:rsidR="001D0889" w:rsidRDefault="001D0889">
      <w:r>
        <w:continuationSeparator/>
      </w:r>
    </w:p>
  </w:endnote>
  <w:endnote w:type="continuationNotice" w:id="1">
    <w:p w14:paraId="5514660E" w14:textId="77777777" w:rsidR="001D0889" w:rsidRDefault="001D0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E58F2" w14:textId="77777777" w:rsidR="001D0889" w:rsidRDefault="001D0889">
      <w:r>
        <w:separator/>
      </w:r>
    </w:p>
  </w:footnote>
  <w:footnote w:type="continuationSeparator" w:id="0">
    <w:p w14:paraId="39D3F728" w14:textId="77777777" w:rsidR="001D0889" w:rsidRDefault="001D0889">
      <w:r>
        <w:continuationSeparator/>
      </w:r>
    </w:p>
  </w:footnote>
  <w:footnote w:type="continuationNotice" w:id="1">
    <w:p w14:paraId="68C8EC55" w14:textId="77777777" w:rsidR="001D0889" w:rsidRDefault="001D0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7E56"/>
    <w:multiLevelType w:val="hybridMultilevel"/>
    <w:tmpl w:val="1068CDD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4809000D">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E0631"/>
    <w:multiLevelType w:val="hybridMultilevel"/>
    <w:tmpl w:val="58845548"/>
    <w:lvl w:ilvl="0" w:tplc="1624C0C8">
      <w:start w:val="1"/>
      <w:numFmt w:val="bullet"/>
      <w:lvlText w:val="•"/>
      <w:lvlJc w:val="left"/>
      <w:pPr>
        <w:tabs>
          <w:tab w:val="num" w:pos="720"/>
        </w:tabs>
        <w:ind w:left="720" w:hanging="360"/>
      </w:pPr>
      <w:rPr>
        <w:rFonts w:ascii="Arial" w:hAnsi="Arial" w:hint="default"/>
      </w:rPr>
    </w:lvl>
    <w:lvl w:ilvl="1" w:tplc="5524DB42" w:tentative="1">
      <w:start w:val="1"/>
      <w:numFmt w:val="bullet"/>
      <w:lvlText w:val="•"/>
      <w:lvlJc w:val="left"/>
      <w:pPr>
        <w:tabs>
          <w:tab w:val="num" w:pos="1440"/>
        </w:tabs>
        <w:ind w:left="1440" w:hanging="360"/>
      </w:pPr>
      <w:rPr>
        <w:rFonts w:ascii="Arial" w:hAnsi="Arial" w:hint="default"/>
      </w:rPr>
    </w:lvl>
    <w:lvl w:ilvl="2" w:tplc="F072E67A">
      <w:start w:val="1"/>
      <w:numFmt w:val="bullet"/>
      <w:lvlText w:val="•"/>
      <w:lvlJc w:val="left"/>
      <w:pPr>
        <w:tabs>
          <w:tab w:val="num" w:pos="2160"/>
        </w:tabs>
        <w:ind w:left="2160" w:hanging="360"/>
      </w:pPr>
      <w:rPr>
        <w:rFonts w:ascii="Arial" w:hAnsi="Arial" w:hint="default"/>
      </w:rPr>
    </w:lvl>
    <w:lvl w:ilvl="3" w:tplc="88465328">
      <w:numFmt w:val="bullet"/>
      <w:lvlText w:val=""/>
      <w:lvlJc w:val="left"/>
      <w:pPr>
        <w:tabs>
          <w:tab w:val="num" w:pos="2880"/>
        </w:tabs>
        <w:ind w:left="2880" w:hanging="360"/>
      </w:pPr>
      <w:rPr>
        <w:rFonts w:ascii="Wingdings" w:hAnsi="Wingdings" w:hint="default"/>
      </w:rPr>
    </w:lvl>
    <w:lvl w:ilvl="4" w:tplc="B478E488">
      <w:numFmt w:val="bullet"/>
      <w:lvlText w:val=""/>
      <w:lvlJc w:val="left"/>
      <w:pPr>
        <w:tabs>
          <w:tab w:val="num" w:pos="3600"/>
        </w:tabs>
        <w:ind w:left="3600" w:hanging="360"/>
      </w:pPr>
      <w:rPr>
        <w:rFonts w:ascii="Wingdings" w:hAnsi="Wingdings" w:hint="default"/>
      </w:rPr>
    </w:lvl>
    <w:lvl w:ilvl="5" w:tplc="EBBE57BA" w:tentative="1">
      <w:start w:val="1"/>
      <w:numFmt w:val="bullet"/>
      <w:lvlText w:val="•"/>
      <w:lvlJc w:val="left"/>
      <w:pPr>
        <w:tabs>
          <w:tab w:val="num" w:pos="4320"/>
        </w:tabs>
        <w:ind w:left="4320" w:hanging="360"/>
      </w:pPr>
      <w:rPr>
        <w:rFonts w:ascii="Arial" w:hAnsi="Arial" w:hint="default"/>
      </w:rPr>
    </w:lvl>
    <w:lvl w:ilvl="6" w:tplc="CB227A14" w:tentative="1">
      <w:start w:val="1"/>
      <w:numFmt w:val="bullet"/>
      <w:lvlText w:val="•"/>
      <w:lvlJc w:val="left"/>
      <w:pPr>
        <w:tabs>
          <w:tab w:val="num" w:pos="5040"/>
        </w:tabs>
        <w:ind w:left="5040" w:hanging="360"/>
      </w:pPr>
      <w:rPr>
        <w:rFonts w:ascii="Arial" w:hAnsi="Arial" w:hint="default"/>
      </w:rPr>
    </w:lvl>
    <w:lvl w:ilvl="7" w:tplc="BED6ADD2" w:tentative="1">
      <w:start w:val="1"/>
      <w:numFmt w:val="bullet"/>
      <w:lvlText w:val="•"/>
      <w:lvlJc w:val="left"/>
      <w:pPr>
        <w:tabs>
          <w:tab w:val="num" w:pos="5760"/>
        </w:tabs>
        <w:ind w:left="5760" w:hanging="360"/>
      </w:pPr>
      <w:rPr>
        <w:rFonts w:ascii="Arial" w:hAnsi="Arial" w:hint="default"/>
      </w:rPr>
    </w:lvl>
    <w:lvl w:ilvl="8" w:tplc="DE9CBD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E50D8"/>
    <w:multiLevelType w:val="hybridMultilevel"/>
    <w:tmpl w:val="8B94593A"/>
    <w:lvl w:ilvl="0" w:tplc="97BA61C4">
      <w:start w:val="1"/>
      <w:numFmt w:val="bullet"/>
      <w:lvlText w:val="o"/>
      <w:lvlJc w:val="left"/>
      <w:pPr>
        <w:tabs>
          <w:tab w:val="num" w:pos="720"/>
        </w:tabs>
        <w:ind w:left="720" w:hanging="360"/>
      </w:pPr>
      <w:rPr>
        <w:rFonts w:ascii="Courier New" w:hAnsi="Courier New" w:hint="default"/>
      </w:rPr>
    </w:lvl>
    <w:lvl w:ilvl="1" w:tplc="F9027CD8" w:tentative="1">
      <w:start w:val="1"/>
      <w:numFmt w:val="bullet"/>
      <w:lvlText w:val="o"/>
      <w:lvlJc w:val="left"/>
      <w:pPr>
        <w:tabs>
          <w:tab w:val="num" w:pos="1440"/>
        </w:tabs>
        <w:ind w:left="1440" w:hanging="360"/>
      </w:pPr>
      <w:rPr>
        <w:rFonts w:ascii="Courier New" w:hAnsi="Courier New" w:hint="default"/>
      </w:rPr>
    </w:lvl>
    <w:lvl w:ilvl="2" w:tplc="F9EC59E8" w:tentative="1">
      <w:start w:val="1"/>
      <w:numFmt w:val="bullet"/>
      <w:lvlText w:val="o"/>
      <w:lvlJc w:val="left"/>
      <w:pPr>
        <w:tabs>
          <w:tab w:val="num" w:pos="2160"/>
        </w:tabs>
        <w:ind w:left="2160" w:hanging="360"/>
      </w:pPr>
      <w:rPr>
        <w:rFonts w:ascii="Courier New" w:hAnsi="Courier New" w:hint="default"/>
      </w:rPr>
    </w:lvl>
    <w:lvl w:ilvl="3" w:tplc="B576F59A" w:tentative="1">
      <w:start w:val="1"/>
      <w:numFmt w:val="bullet"/>
      <w:lvlText w:val="o"/>
      <w:lvlJc w:val="left"/>
      <w:pPr>
        <w:tabs>
          <w:tab w:val="num" w:pos="2880"/>
        </w:tabs>
        <w:ind w:left="2880" w:hanging="360"/>
      </w:pPr>
      <w:rPr>
        <w:rFonts w:ascii="Courier New" w:hAnsi="Courier New" w:hint="default"/>
      </w:rPr>
    </w:lvl>
    <w:lvl w:ilvl="4" w:tplc="BB8EC3E2" w:tentative="1">
      <w:start w:val="1"/>
      <w:numFmt w:val="bullet"/>
      <w:lvlText w:val="o"/>
      <w:lvlJc w:val="left"/>
      <w:pPr>
        <w:tabs>
          <w:tab w:val="num" w:pos="3600"/>
        </w:tabs>
        <w:ind w:left="3600" w:hanging="360"/>
      </w:pPr>
      <w:rPr>
        <w:rFonts w:ascii="Courier New" w:hAnsi="Courier New" w:hint="default"/>
      </w:rPr>
    </w:lvl>
    <w:lvl w:ilvl="5" w:tplc="2BE0B8E2">
      <w:start w:val="1"/>
      <w:numFmt w:val="bullet"/>
      <w:lvlText w:val="o"/>
      <w:lvlJc w:val="left"/>
      <w:pPr>
        <w:tabs>
          <w:tab w:val="num" w:pos="4320"/>
        </w:tabs>
        <w:ind w:left="4320" w:hanging="360"/>
      </w:pPr>
      <w:rPr>
        <w:rFonts w:ascii="Courier New" w:hAnsi="Courier New" w:hint="default"/>
      </w:rPr>
    </w:lvl>
    <w:lvl w:ilvl="6" w:tplc="535EBF76">
      <w:numFmt w:val="bullet"/>
      <w:lvlText w:val="o"/>
      <w:lvlJc w:val="left"/>
      <w:pPr>
        <w:tabs>
          <w:tab w:val="num" w:pos="5040"/>
        </w:tabs>
        <w:ind w:left="5040" w:hanging="360"/>
      </w:pPr>
      <w:rPr>
        <w:rFonts w:ascii="Courier New" w:hAnsi="Courier New" w:hint="default"/>
      </w:rPr>
    </w:lvl>
    <w:lvl w:ilvl="7" w:tplc="A8429DC6">
      <w:numFmt w:val="bullet"/>
      <w:lvlText w:val="o"/>
      <w:lvlJc w:val="left"/>
      <w:pPr>
        <w:tabs>
          <w:tab w:val="num" w:pos="5760"/>
        </w:tabs>
        <w:ind w:left="5760" w:hanging="360"/>
      </w:pPr>
      <w:rPr>
        <w:rFonts w:ascii="Courier New" w:hAnsi="Courier New" w:hint="default"/>
      </w:rPr>
    </w:lvl>
    <w:lvl w:ilvl="8" w:tplc="29668C82"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6E45F04"/>
    <w:multiLevelType w:val="hybridMultilevel"/>
    <w:tmpl w:val="B7ACC36E"/>
    <w:lvl w:ilvl="0" w:tplc="04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2EB803BD"/>
    <w:multiLevelType w:val="hybridMultilevel"/>
    <w:tmpl w:val="7E8E89E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2C4B16"/>
    <w:multiLevelType w:val="hybridMultilevel"/>
    <w:tmpl w:val="9C24BF96"/>
    <w:lvl w:ilvl="0" w:tplc="4D88B85E">
      <w:start w:val="1"/>
      <w:numFmt w:val="bullet"/>
      <w:lvlText w:val="•"/>
      <w:lvlJc w:val="left"/>
      <w:pPr>
        <w:tabs>
          <w:tab w:val="num" w:pos="720"/>
        </w:tabs>
        <w:ind w:left="720" w:hanging="360"/>
      </w:pPr>
      <w:rPr>
        <w:rFonts w:ascii="Arial" w:hAnsi="Arial" w:hint="default"/>
      </w:rPr>
    </w:lvl>
    <w:lvl w:ilvl="1" w:tplc="9FC0FCB8" w:tentative="1">
      <w:start w:val="1"/>
      <w:numFmt w:val="bullet"/>
      <w:lvlText w:val="•"/>
      <w:lvlJc w:val="left"/>
      <w:pPr>
        <w:tabs>
          <w:tab w:val="num" w:pos="1440"/>
        </w:tabs>
        <w:ind w:left="1440" w:hanging="360"/>
      </w:pPr>
      <w:rPr>
        <w:rFonts w:ascii="Arial" w:hAnsi="Arial" w:hint="default"/>
      </w:rPr>
    </w:lvl>
    <w:lvl w:ilvl="2" w:tplc="B99AC746">
      <w:start w:val="1"/>
      <w:numFmt w:val="bullet"/>
      <w:lvlText w:val="•"/>
      <w:lvlJc w:val="left"/>
      <w:pPr>
        <w:tabs>
          <w:tab w:val="num" w:pos="2160"/>
        </w:tabs>
        <w:ind w:left="2160" w:hanging="360"/>
      </w:pPr>
      <w:rPr>
        <w:rFonts w:ascii="Arial" w:hAnsi="Arial" w:hint="default"/>
      </w:rPr>
    </w:lvl>
    <w:lvl w:ilvl="3" w:tplc="7C4AC8C4" w:tentative="1">
      <w:start w:val="1"/>
      <w:numFmt w:val="bullet"/>
      <w:lvlText w:val="•"/>
      <w:lvlJc w:val="left"/>
      <w:pPr>
        <w:tabs>
          <w:tab w:val="num" w:pos="2880"/>
        </w:tabs>
        <w:ind w:left="2880" w:hanging="360"/>
      </w:pPr>
      <w:rPr>
        <w:rFonts w:ascii="Arial" w:hAnsi="Arial" w:hint="default"/>
      </w:rPr>
    </w:lvl>
    <w:lvl w:ilvl="4" w:tplc="808E3BC0" w:tentative="1">
      <w:start w:val="1"/>
      <w:numFmt w:val="bullet"/>
      <w:lvlText w:val="•"/>
      <w:lvlJc w:val="left"/>
      <w:pPr>
        <w:tabs>
          <w:tab w:val="num" w:pos="3600"/>
        </w:tabs>
        <w:ind w:left="3600" w:hanging="360"/>
      </w:pPr>
      <w:rPr>
        <w:rFonts w:ascii="Arial" w:hAnsi="Arial" w:hint="default"/>
      </w:rPr>
    </w:lvl>
    <w:lvl w:ilvl="5" w:tplc="A2645D7C" w:tentative="1">
      <w:start w:val="1"/>
      <w:numFmt w:val="bullet"/>
      <w:lvlText w:val="•"/>
      <w:lvlJc w:val="left"/>
      <w:pPr>
        <w:tabs>
          <w:tab w:val="num" w:pos="4320"/>
        </w:tabs>
        <w:ind w:left="4320" w:hanging="360"/>
      </w:pPr>
      <w:rPr>
        <w:rFonts w:ascii="Arial" w:hAnsi="Arial" w:hint="default"/>
      </w:rPr>
    </w:lvl>
    <w:lvl w:ilvl="6" w:tplc="F8EC3D2A" w:tentative="1">
      <w:start w:val="1"/>
      <w:numFmt w:val="bullet"/>
      <w:lvlText w:val="•"/>
      <w:lvlJc w:val="left"/>
      <w:pPr>
        <w:tabs>
          <w:tab w:val="num" w:pos="5040"/>
        </w:tabs>
        <w:ind w:left="5040" w:hanging="360"/>
      </w:pPr>
      <w:rPr>
        <w:rFonts w:ascii="Arial" w:hAnsi="Arial" w:hint="default"/>
      </w:rPr>
    </w:lvl>
    <w:lvl w:ilvl="7" w:tplc="FF2003F6" w:tentative="1">
      <w:start w:val="1"/>
      <w:numFmt w:val="bullet"/>
      <w:lvlText w:val="•"/>
      <w:lvlJc w:val="left"/>
      <w:pPr>
        <w:tabs>
          <w:tab w:val="num" w:pos="5760"/>
        </w:tabs>
        <w:ind w:left="5760" w:hanging="360"/>
      </w:pPr>
      <w:rPr>
        <w:rFonts w:ascii="Arial" w:hAnsi="Arial" w:hint="default"/>
      </w:rPr>
    </w:lvl>
    <w:lvl w:ilvl="8" w:tplc="4ACA8D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2D059E"/>
    <w:multiLevelType w:val="hybridMultilevel"/>
    <w:tmpl w:val="6030AF2E"/>
    <w:lvl w:ilvl="0" w:tplc="FF3E81C4">
      <w:start w:val="1"/>
      <w:numFmt w:val="bullet"/>
      <w:lvlText w:val=""/>
      <w:lvlJc w:val="left"/>
      <w:pPr>
        <w:tabs>
          <w:tab w:val="num" w:pos="720"/>
        </w:tabs>
        <w:ind w:left="720" w:hanging="360"/>
      </w:pPr>
      <w:rPr>
        <w:rFonts w:ascii="Wingdings" w:hAnsi="Wingdings" w:hint="default"/>
      </w:rPr>
    </w:lvl>
    <w:lvl w:ilvl="1" w:tplc="9E1AB234" w:tentative="1">
      <w:start w:val="1"/>
      <w:numFmt w:val="bullet"/>
      <w:lvlText w:val=""/>
      <w:lvlJc w:val="left"/>
      <w:pPr>
        <w:tabs>
          <w:tab w:val="num" w:pos="1440"/>
        </w:tabs>
        <w:ind w:left="1440" w:hanging="360"/>
      </w:pPr>
      <w:rPr>
        <w:rFonts w:ascii="Wingdings" w:hAnsi="Wingdings" w:hint="default"/>
      </w:rPr>
    </w:lvl>
    <w:lvl w:ilvl="2" w:tplc="11AE840A" w:tentative="1">
      <w:start w:val="1"/>
      <w:numFmt w:val="bullet"/>
      <w:lvlText w:val=""/>
      <w:lvlJc w:val="left"/>
      <w:pPr>
        <w:tabs>
          <w:tab w:val="num" w:pos="2160"/>
        </w:tabs>
        <w:ind w:left="2160" w:hanging="360"/>
      </w:pPr>
      <w:rPr>
        <w:rFonts w:ascii="Wingdings" w:hAnsi="Wingdings" w:hint="default"/>
      </w:rPr>
    </w:lvl>
    <w:lvl w:ilvl="3" w:tplc="0F1E6BC4" w:tentative="1">
      <w:start w:val="1"/>
      <w:numFmt w:val="bullet"/>
      <w:lvlText w:val=""/>
      <w:lvlJc w:val="left"/>
      <w:pPr>
        <w:tabs>
          <w:tab w:val="num" w:pos="2880"/>
        </w:tabs>
        <w:ind w:left="2880" w:hanging="360"/>
      </w:pPr>
      <w:rPr>
        <w:rFonts w:ascii="Wingdings" w:hAnsi="Wingdings" w:hint="default"/>
      </w:rPr>
    </w:lvl>
    <w:lvl w:ilvl="4" w:tplc="C8783E46">
      <w:start w:val="1"/>
      <w:numFmt w:val="bullet"/>
      <w:lvlText w:val=""/>
      <w:lvlJc w:val="left"/>
      <w:pPr>
        <w:tabs>
          <w:tab w:val="num" w:pos="3600"/>
        </w:tabs>
        <w:ind w:left="3600" w:hanging="360"/>
      </w:pPr>
      <w:rPr>
        <w:rFonts w:ascii="Wingdings" w:hAnsi="Wingdings" w:hint="default"/>
      </w:rPr>
    </w:lvl>
    <w:lvl w:ilvl="5" w:tplc="95CC1ECE">
      <w:numFmt w:val="bullet"/>
      <w:lvlText w:val="o"/>
      <w:lvlJc w:val="left"/>
      <w:pPr>
        <w:tabs>
          <w:tab w:val="num" w:pos="4320"/>
        </w:tabs>
        <w:ind w:left="4320" w:hanging="360"/>
      </w:pPr>
      <w:rPr>
        <w:rFonts w:ascii="Courier New" w:hAnsi="Courier New" w:hint="default"/>
      </w:rPr>
    </w:lvl>
    <w:lvl w:ilvl="6" w:tplc="06A4161C">
      <w:numFmt w:val="bullet"/>
      <w:lvlText w:val="o"/>
      <w:lvlJc w:val="left"/>
      <w:pPr>
        <w:tabs>
          <w:tab w:val="num" w:pos="5040"/>
        </w:tabs>
        <w:ind w:left="5040" w:hanging="360"/>
      </w:pPr>
      <w:rPr>
        <w:rFonts w:ascii="Courier New" w:hAnsi="Courier New" w:hint="default"/>
      </w:rPr>
    </w:lvl>
    <w:lvl w:ilvl="7" w:tplc="AA564AF6">
      <w:numFmt w:val="bullet"/>
      <w:lvlText w:val="o"/>
      <w:lvlJc w:val="left"/>
      <w:pPr>
        <w:tabs>
          <w:tab w:val="num" w:pos="5760"/>
        </w:tabs>
        <w:ind w:left="5760" w:hanging="360"/>
      </w:pPr>
      <w:rPr>
        <w:rFonts w:ascii="Courier New" w:hAnsi="Courier New" w:hint="default"/>
      </w:rPr>
    </w:lvl>
    <w:lvl w:ilvl="8" w:tplc="213EA1F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403E6A"/>
    <w:multiLevelType w:val="hybridMultilevel"/>
    <w:tmpl w:val="5504D908"/>
    <w:lvl w:ilvl="0" w:tplc="48090003">
      <w:start w:val="1"/>
      <w:numFmt w:val="bullet"/>
      <w:lvlText w:val="o"/>
      <w:lvlJc w:val="left"/>
      <w:pPr>
        <w:ind w:left="720" w:hanging="360"/>
      </w:pPr>
      <w:rPr>
        <w:rFonts w:ascii="Courier New" w:hAnsi="Courier New" w:cs="Courier New" w:hint="default"/>
      </w:rPr>
    </w:lvl>
    <w:lvl w:ilvl="1" w:tplc="48090005">
      <w:start w:val="1"/>
      <w:numFmt w:val="bullet"/>
      <w:lvlText w:val=""/>
      <w:lvlJc w:val="left"/>
      <w:pPr>
        <w:ind w:left="1440" w:hanging="360"/>
      </w:pPr>
      <w:rPr>
        <w:rFonts w:ascii="Wingdings" w:hAnsi="Wingding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A3796"/>
    <w:multiLevelType w:val="hybridMultilevel"/>
    <w:tmpl w:val="5068247E"/>
    <w:lvl w:ilvl="0" w:tplc="3F1EC09E">
      <w:start w:val="1"/>
      <w:numFmt w:val="bullet"/>
      <w:lvlText w:val=""/>
      <w:lvlJc w:val="left"/>
      <w:pPr>
        <w:tabs>
          <w:tab w:val="num" w:pos="720"/>
        </w:tabs>
        <w:ind w:left="720" w:hanging="360"/>
      </w:pPr>
      <w:rPr>
        <w:rFonts w:ascii="Wingdings" w:hAnsi="Wingdings" w:hint="default"/>
      </w:rPr>
    </w:lvl>
    <w:lvl w:ilvl="1" w:tplc="EC32BF1C" w:tentative="1">
      <w:start w:val="1"/>
      <w:numFmt w:val="bullet"/>
      <w:lvlText w:val=""/>
      <w:lvlJc w:val="left"/>
      <w:pPr>
        <w:tabs>
          <w:tab w:val="num" w:pos="1440"/>
        </w:tabs>
        <w:ind w:left="1440" w:hanging="360"/>
      </w:pPr>
      <w:rPr>
        <w:rFonts w:ascii="Wingdings" w:hAnsi="Wingdings" w:hint="default"/>
      </w:rPr>
    </w:lvl>
    <w:lvl w:ilvl="2" w:tplc="44500582" w:tentative="1">
      <w:start w:val="1"/>
      <w:numFmt w:val="bullet"/>
      <w:lvlText w:val=""/>
      <w:lvlJc w:val="left"/>
      <w:pPr>
        <w:tabs>
          <w:tab w:val="num" w:pos="2160"/>
        </w:tabs>
        <w:ind w:left="2160" w:hanging="360"/>
      </w:pPr>
      <w:rPr>
        <w:rFonts w:ascii="Wingdings" w:hAnsi="Wingdings" w:hint="default"/>
      </w:rPr>
    </w:lvl>
    <w:lvl w:ilvl="3" w:tplc="C25E0232" w:tentative="1">
      <w:start w:val="1"/>
      <w:numFmt w:val="bullet"/>
      <w:lvlText w:val=""/>
      <w:lvlJc w:val="left"/>
      <w:pPr>
        <w:tabs>
          <w:tab w:val="num" w:pos="2880"/>
        </w:tabs>
        <w:ind w:left="2880" w:hanging="360"/>
      </w:pPr>
      <w:rPr>
        <w:rFonts w:ascii="Wingdings" w:hAnsi="Wingdings" w:hint="default"/>
      </w:rPr>
    </w:lvl>
    <w:lvl w:ilvl="4" w:tplc="AA283D16">
      <w:start w:val="1"/>
      <w:numFmt w:val="bullet"/>
      <w:lvlText w:val=""/>
      <w:lvlJc w:val="left"/>
      <w:pPr>
        <w:tabs>
          <w:tab w:val="num" w:pos="3600"/>
        </w:tabs>
        <w:ind w:left="3600" w:hanging="360"/>
      </w:pPr>
      <w:rPr>
        <w:rFonts w:ascii="Wingdings" w:hAnsi="Wingdings" w:hint="default"/>
      </w:rPr>
    </w:lvl>
    <w:lvl w:ilvl="5" w:tplc="CB889BB6" w:tentative="1">
      <w:start w:val="1"/>
      <w:numFmt w:val="bullet"/>
      <w:lvlText w:val=""/>
      <w:lvlJc w:val="left"/>
      <w:pPr>
        <w:tabs>
          <w:tab w:val="num" w:pos="4320"/>
        </w:tabs>
        <w:ind w:left="4320" w:hanging="360"/>
      </w:pPr>
      <w:rPr>
        <w:rFonts w:ascii="Wingdings" w:hAnsi="Wingdings" w:hint="default"/>
      </w:rPr>
    </w:lvl>
    <w:lvl w:ilvl="6" w:tplc="291454AA" w:tentative="1">
      <w:start w:val="1"/>
      <w:numFmt w:val="bullet"/>
      <w:lvlText w:val=""/>
      <w:lvlJc w:val="left"/>
      <w:pPr>
        <w:tabs>
          <w:tab w:val="num" w:pos="5040"/>
        </w:tabs>
        <w:ind w:left="5040" w:hanging="360"/>
      </w:pPr>
      <w:rPr>
        <w:rFonts w:ascii="Wingdings" w:hAnsi="Wingdings" w:hint="default"/>
      </w:rPr>
    </w:lvl>
    <w:lvl w:ilvl="7" w:tplc="55E6A920" w:tentative="1">
      <w:start w:val="1"/>
      <w:numFmt w:val="bullet"/>
      <w:lvlText w:val=""/>
      <w:lvlJc w:val="left"/>
      <w:pPr>
        <w:tabs>
          <w:tab w:val="num" w:pos="5760"/>
        </w:tabs>
        <w:ind w:left="5760" w:hanging="360"/>
      </w:pPr>
      <w:rPr>
        <w:rFonts w:ascii="Wingdings" w:hAnsi="Wingdings" w:hint="default"/>
      </w:rPr>
    </w:lvl>
    <w:lvl w:ilvl="8" w:tplc="A860F48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BE1B1B"/>
    <w:multiLevelType w:val="hybridMultilevel"/>
    <w:tmpl w:val="FE84D5C6"/>
    <w:lvl w:ilvl="0" w:tplc="A03EED76">
      <w:start w:val="1"/>
      <w:numFmt w:val="bullet"/>
      <w:lvlText w:val="•"/>
      <w:lvlJc w:val="left"/>
      <w:pPr>
        <w:tabs>
          <w:tab w:val="num" w:pos="360"/>
        </w:tabs>
        <w:ind w:left="360" w:hanging="360"/>
      </w:pPr>
      <w:rPr>
        <w:rFonts w:ascii="Arial" w:hAnsi="Arial" w:hint="default"/>
      </w:rPr>
    </w:lvl>
    <w:lvl w:ilvl="1" w:tplc="6082DCAC">
      <w:start w:val="1"/>
      <w:numFmt w:val="bullet"/>
      <w:lvlText w:val="•"/>
      <w:lvlJc w:val="left"/>
      <w:pPr>
        <w:tabs>
          <w:tab w:val="num" w:pos="1080"/>
        </w:tabs>
        <w:ind w:left="1080" w:hanging="360"/>
      </w:pPr>
      <w:rPr>
        <w:rFonts w:ascii="Arial" w:hAnsi="Arial" w:hint="default"/>
      </w:rPr>
    </w:lvl>
    <w:lvl w:ilvl="2" w:tplc="4D644600">
      <w:start w:val="1"/>
      <w:numFmt w:val="bullet"/>
      <w:lvlText w:val="•"/>
      <w:lvlJc w:val="left"/>
      <w:pPr>
        <w:tabs>
          <w:tab w:val="num" w:pos="1800"/>
        </w:tabs>
        <w:ind w:left="1800" w:hanging="360"/>
      </w:pPr>
      <w:rPr>
        <w:rFonts w:ascii="Arial" w:hAnsi="Arial" w:hint="default"/>
      </w:rPr>
    </w:lvl>
    <w:lvl w:ilvl="3" w:tplc="D3E6C22A">
      <w:numFmt w:val="bullet"/>
      <w:lvlText w:val=""/>
      <w:lvlJc w:val="left"/>
      <w:pPr>
        <w:tabs>
          <w:tab w:val="num" w:pos="2520"/>
        </w:tabs>
        <w:ind w:left="2520" w:hanging="360"/>
      </w:pPr>
      <w:rPr>
        <w:rFonts w:ascii="Wingdings" w:hAnsi="Wingdings" w:hint="default"/>
      </w:rPr>
    </w:lvl>
    <w:lvl w:ilvl="4" w:tplc="526ED294">
      <w:numFmt w:val="bullet"/>
      <w:lvlText w:val=""/>
      <w:lvlJc w:val="left"/>
      <w:pPr>
        <w:tabs>
          <w:tab w:val="num" w:pos="3240"/>
        </w:tabs>
        <w:ind w:left="3240" w:hanging="360"/>
      </w:pPr>
      <w:rPr>
        <w:rFonts w:ascii="Wingdings" w:hAnsi="Wingdings" w:hint="default"/>
      </w:rPr>
    </w:lvl>
    <w:lvl w:ilvl="5" w:tplc="ED100318">
      <w:numFmt w:val="bullet"/>
      <w:lvlText w:val="o"/>
      <w:lvlJc w:val="left"/>
      <w:pPr>
        <w:tabs>
          <w:tab w:val="num" w:pos="3960"/>
        </w:tabs>
        <w:ind w:left="3960" w:hanging="360"/>
      </w:pPr>
      <w:rPr>
        <w:rFonts w:ascii="Courier New" w:hAnsi="Courier New" w:hint="default"/>
      </w:rPr>
    </w:lvl>
    <w:lvl w:ilvl="6" w:tplc="04BE2D48" w:tentative="1">
      <w:start w:val="1"/>
      <w:numFmt w:val="bullet"/>
      <w:lvlText w:val="•"/>
      <w:lvlJc w:val="left"/>
      <w:pPr>
        <w:tabs>
          <w:tab w:val="num" w:pos="4680"/>
        </w:tabs>
        <w:ind w:left="4680" w:hanging="360"/>
      </w:pPr>
      <w:rPr>
        <w:rFonts w:ascii="Arial" w:hAnsi="Arial" w:hint="default"/>
      </w:rPr>
    </w:lvl>
    <w:lvl w:ilvl="7" w:tplc="8ABA8E0C" w:tentative="1">
      <w:start w:val="1"/>
      <w:numFmt w:val="bullet"/>
      <w:lvlText w:val="•"/>
      <w:lvlJc w:val="left"/>
      <w:pPr>
        <w:tabs>
          <w:tab w:val="num" w:pos="5400"/>
        </w:tabs>
        <w:ind w:left="5400" w:hanging="360"/>
      </w:pPr>
      <w:rPr>
        <w:rFonts w:ascii="Arial" w:hAnsi="Arial" w:hint="default"/>
      </w:rPr>
    </w:lvl>
    <w:lvl w:ilvl="8" w:tplc="031A3FC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E86DBE"/>
    <w:multiLevelType w:val="hybridMultilevel"/>
    <w:tmpl w:val="B9F80896"/>
    <w:lvl w:ilvl="0" w:tplc="B06005CA">
      <w:start w:val="1"/>
      <w:numFmt w:val="bullet"/>
      <w:lvlText w:val="-"/>
      <w:lvlJc w:val="left"/>
      <w:pPr>
        <w:tabs>
          <w:tab w:val="num" w:pos="720"/>
        </w:tabs>
        <w:ind w:left="720" w:hanging="360"/>
      </w:pPr>
      <w:rPr>
        <w:rFonts w:ascii="Times" w:hAnsi="Times" w:hint="default"/>
      </w:rPr>
    </w:lvl>
    <w:lvl w:ilvl="1" w:tplc="993AACE8">
      <w:numFmt w:val="bullet"/>
      <w:lvlText w:val="o"/>
      <w:lvlJc w:val="left"/>
      <w:pPr>
        <w:tabs>
          <w:tab w:val="num" w:pos="1440"/>
        </w:tabs>
        <w:ind w:left="1440" w:hanging="360"/>
      </w:pPr>
      <w:rPr>
        <w:rFonts w:ascii="Courier New" w:hAnsi="Courier New" w:hint="default"/>
      </w:rPr>
    </w:lvl>
    <w:lvl w:ilvl="2" w:tplc="BE7403B6" w:tentative="1">
      <w:start w:val="1"/>
      <w:numFmt w:val="bullet"/>
      <w:lvlText w:val="-"/>
      <w:lvlJc w:val="left"/>
      <w:pPr>
        <w:tabs>
          <w:tab w:val="num" w:pos="2160"/>
        </w:tabs>
        <w:ind w:left="2160" w:hanging="360"/>
      </w:pPr>
      <w:rPr>
        <w:rFonts w:ascii="Times" w:hAnsi="Times" w:hint="default"/>
      </w:rPr>
    </w:lvl>
    <w:lvl w:ilvl="3" w:tplc="A832F8C4" w:tentative="1">
      <w:start w:val="1"/>
      <w:numFmt w:val="bullet"/>
      <w:lvlText w:val="-"/>
      <w:lvlJc w:val="left"/>
      <w:pPr>
        <w:tabs>
          <w:tab w:val="num" w:pos="2880"/>
        </w:tabs>
        <w:ind w:left="2880" w:hanging="360"/>
      </w:pPr>
      <w:rPr>
        <w:rFonts w:ascii="Times" w:hAnsi="Times" w:hint="default"/>
      </w:rPr>
    </w:lvl>
    <w:lvl w:ilvl="4" w:tplc="433CCBE4" w:tentative="1">
      <w:start w:val="1"/>
      <w:numFmt w:val="bullet"/>
      <w:lvlText w:val="-"/>
      <w:lvlJc w:val="left"/>
      <w:pPr>
        <w:tabs>
          <w:tab w:val="num" w:pos="3600"/>
        </w:tabs>
        <w:ind w:left="3600" w:hanging="360"/>
      </w:pPr>
      <w:rPr>
        <w:rFonts w:ascii="Times" w:hAnsi="Times" w:hint="default"/>
      </w:rPr>
    </w:lvl>
    <w:lvl w:ilvl="5" w:tplc="68C83D42" w:tentative="1">
      <w:start w:val="1"/>
      <w:numFmt w:val="bullet"/>
      <w:lvlText w:val="-"/>
      <w:lvlJc w:val="left"/>
      <w:pPr>
        <w:tabs>
          <w:tab w:val="num" w:pos="4320"/>
        </w:tabs>
        <w:ind w:left="4320" w:hanging="360"/>
      </w:pPr>
      <w:rPr>
        <w:rFonts w:ascii="Times" w:hAnsi="Times" w:hint="default"/>
      </w:rPr>
    </w:lvl>
    <w:lvl w:ilvl="6" w:tplc="55EA7938" w:tentative="1">
      <w:start w:val="1"/>
      <w:numFmt w:val="bullet"/>
      <w:lvlText w:val="-"/>
      <w:lvlJc w:val="left"/>
      <w:pPr>
        <w:tabs>
          <w:tab w:val="num" w:pos="5040"/>
        </w:tabs>
        <w:ind w:left="5040" w:hanging="360"/>
      </w:pPr>
      <w:rPr>
        <w:rFonts w:ascii="Times" w:hAnsi="Times" w:hint="default"/>
      </w:rPr>
    </w:lvl>
    <w:lvl w:ilvl="7" w:tplc="F24A8BD2" w:tentative="1">
      <w:start w:val="1"/>
      <w:numFmt w:val="bullet"/>
      <w:lvlText w:val="-"/>
      <w:lvlJc w:val="left"/>
      <w:pPr>
        <w:tabs>
          <w:tab w:val="num" w:pos="5760"/>
        </w:tabs>
        <w:ind w:left="5760" w:hanging="360"/>
      </w:pPr>
      <w:rPr>
        <w:rFonts w:ascii="Times" w:hAnsi="Times" w:hint="default"/>
      </w:rPr>
    </w:lvl>
    <w:lvl w:ilvl="8" w:tplc="7CEA9F22"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5ABB11FF"/>
    <w:multiLevelType w:val="hybridMultilevel"/>
    <w:tmpl w:val="81481B84"/>
    <w:lvl w:ilvl="0" w:tplc="215E74CE">
      <w:start w:val="2"/>
      <w:numFmt w:val="bullet"/>
      <w:lvlText w:val="-"/>
      <w:lvlJc w:val="left"/>
      <w:pPr>
        <w:ind w:left="720" w:hanging="360"/>
      </w:pPr>
      <w:rPr>
        <w:rFonts w:ascii="Times" w:eastAsiaTheme="minorEastAsia" w:hAnsi="Times" w:cs="Times"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22E5860"/>
    <w:multiLevelType w:val="hybridMultilevel"/>
    <w:tmpl w:val="85D0E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6FCA24E8">
      <w:numFmt w:val="bullet"/>
      <w:lvlText w:val="-"/>
      <w:lvlJc w:val="left"/>
      <w:pPr>
        <w:ind w:left="3600" w:hanging="360"/>
      </w:pPr>
      <w:rPr>
        <w:rFonts w:ascii="Times New Roman" w:eastAsiaTheme="minorHAnsi"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D60106"/>
    <w:multiLevelType w:val="hybridMultilevel"/>
    <w:tmpl w:val="D04C6EB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898974714">
    <w:abstractNumId w:val="2"/>
  </w:num>
  <w:num w:numId="2" w16cid:durableId="748581184">
    <w:abstractNumId w:val="17"/>
  </w:num>
  <w:num w:numId="3" w16cid:durableId="1967539116">
    <w:abstractNumId w:val="10"/>
  </w:num>
  <w:num w:numId="4" w16cid:durableId="1435126015">
    <w:abstractNumId w:val="11"/>
  </w:num>
  <w:num w:numId="5" w16cid:durableId="2032803619">
    <w:abstractNumId w:val="8"/>
  </w:num>
  <w:num w:numId="6" w16cid:durableId="2043244210">
    <w:abstractNumId w:val="14"/>
  </w:num>
  <w:num w:numId="7" w16cid:durableId="1374189697">
    <w:abstractNumId w:val="23"/>
  </w:num>
  <w:num w:numId="8" w16cid:durableId="407461935">
    <w:abstractNumId w:val="9"/>
  </w:num>
  <w:num w:numId="9" w16cid:durableId="1760174266">
    <w:abstractNumId w:val="19"/>
  </w:num>
  <w:num w:numId="10" w16cid:durableId="87890201">
    <w:abstractNumId w:val="26"/>
  </w:num>
  <w:num w:numId="11" w16cid:durableId="2092769277">
    <w:abstractNumId w:val="16"/>
  </w:num>
  <w:num w:numId="12" w16cid:durableId="1515420346">
    <w:abstractNumId w:val="1"/>
  </w:num>
  <w:num w:numId="13" w16cid:durableId="2087459430">
    <w:abstractNumId w:val="27"/>
  </w:num>
  <w:num w:numId="14" w16cid:durableId="1807238599">
    <w:abstractNumId w:val="3"/>
  </w:num>
  <w:num w:numId="15" w16cid:durableId="241571896">
    <w:abstractNumId w:val="13"/>
  </w:num>
  <w:num w:numId="16" w16cid:durableId="1175264652">
    <w:abstractNumId w:val="28"/>
  </w:num>
  <w:num w:numId="17" w16cid:durableId="1891844026">
    <w:abstractNumId w:val="0"/>
  </w:num>
  <w:num w:numId="18" w16cid:durableId="1183325002">
    <w:abstractNumId w:val="6"/>
  </w:num>
  <w:num w:numId="19" w16cid:durableId="1207645162">
    <w:abstractNumId w:val="18"/>
  </w:num>
  <w:num w:numId="20" w16cid:durableId="609820730">
    <w:abstractNumId w:val="12"/>
  </w:num>
  <w:num w:numId="21" w16cid:durableId="272983866">
    <w:abstractNumId w:val="2"/>
  </w:num>
  <w:num w:numId="22" w16cid:durableId="467742108">
    <w:abstractNumId w:val="2"/>
  </w:num>
  <w:num w:numId="23" w16cid:durableId="1031033698">
    <w:abstractNumId w:val="4"/>
  </w:num>
  <w:num w:numId="24" w16cid:durableId="1948849580">
    <w:abstractNumId w:val="7"/>
  </w:num>
  <w:num w:numId="25" w16cid:durableId="1558975719">
    <w:abstractNumId w:val="21"/>
  </w:num>
  <w:num w:numId="26" w16cid:durableId="998658499">
    <w:abstractNumId w:val="15"/>
  </w:num>
  <w:num w:numId="27" w16cid:durableId="1642077717">
    <w:abstractNumId w:val="5"/>
  </w:num>
  <w:num w:numId="28" w16cid:durableId="990672187">
    <w:abstractNumId w:val="2"/>
  </w:num>
  <w:num w:numId="29" w16cid:durableId="1323968765">
    <w:abstractNumId w:val="20"/>
  </w:num>
  <w:num w:numId="30" w16cid:durableId="1672298914">
    <w:abstractNumId w:val="2"/>
  </w:num>
  <w:num w:numId="31" w16cid:durableId="1961296745">
    <w:abstractNumId w:val="2"/>
  </w:num>
  <w:num w:numId="32" w16cid:durableId="52047917">
    <w:abstractNumId w:val="2"/>
  </w:num>
  <w:num w:numId="33" w16cid:durableId="1493792347">
    <w:abstractNumId w:val="22"/>
  </w:num>
  <w:num w:numId="34" w16cid:durableId="948465256">
    <w:abstractNumId w:val="24"/>
  </w:num>
  <w:num w:numId="35" w16cid:durableId="1977103847">
    <w:abstractNumId w:val="31"/>
  </w:num>
  <w:num w:numId="36" w16cid:durableId="335695281">
    <w:abstractNumId w:val="29"/>
  </w:num>
  <w:num w:numId="37" w16cid:durableId="257912194">
    <w:abstractNumId w:val="30"/>
  </w:num>
  <w:num w:numId="38" w16cid:durableId="976489342">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32"/>
    <w:rsid w:val="000006E1"/>
    <w:rsid w:val="00000B70"/>
    <w:rsid w:val="00000C7A"/>
    <w:rsid w:val="00000FA7"/>
    <w:rsid w:val="000010C6"/>
    <w:rsid w:val="00001426"/>
    <w:rsid w:val="000015A2"/>
    <w:rsid w:val="00001802"/>
    <w:rsid w:val="000018F8"/>
    <w:rsid w:val="00001C5B"/>
    <w:rsid w:val="00001D08"/>
    <w:rsid w:val="00001DE9"/>
    <w:rsid w:val="00001F29"/>
    <w:rsid w:val="00002740"/>
    <w:rsid w:val="00002A37"/>
    <w:rsid w:val="00002F65"/>
    <w:rsid w:val="00003211"/>
    <w:rsid w:val="0000353F"/>
    <w:rsid w:val="00003C3B"/>
    <w:rsid w:val="0000417B"/>
    <w:rsid w:val="00004508"/>
    <w:rsid w:val="000051DD"/>
    <w:rsid w:val="0000593E"/>
    <w:rsid w:val="00005D3F"/>
    <w:rsid w:val="000062A4"/>
    <w:rsid w:val="000063C9"/>
    <w:rsid w:val="00006446"/>
    <w:rsid w:val="00006896"/>
    <w:rsid w:val="00006AE5"/>
    <w:rsid w:val="00006B58"/>
    <w:rsid w:val="00006FC9"/>
    <w:rsid w:val="00007011"/>
    <w:rsid w:val="000074A2"/>
    <w:rsid w:val="000078DB"/>
    <w:rsid w:val="00007A05"/>
    <w:rsid w:val="00007CDC"/>
    <w:rsid w:val="00010CC3"/>
    <w:rsid w:val="00011153"/>
    <w:rsid w:val="000111D8"/>
    <w:rsid w:val="00011305"/>
    <w:rsid w:val="00011729"/>
    <w:rsid w:val="000118F5"/>
    <w:rsid w:val="00011B18"/>
    <w:rsid w:val="00011B28"/>
    <w:rsid w:val="00011F17"/>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44FC"/>
    <w:rsid w:val="000147C3"/>
    <w:rsid w:val="0001483D"/>
    <w:rsid w:val="00014A3A"/>
    <w:rsid w:val="00014BEF"/>
    <w:rsid w:val="00014CE6"/>
    <w:rsid w:val="00014DE1"/>
    <w:rsid w:val="00014E6A"/>
    <w:rsid w:val="00015A32"/>
    <w:rsid w:val="00015ABC"/>
    <w:rsid w:val="00015D15"/>
    <w:rsid w:val="00015E41"/>
    <w:rsid w:val="000160F4"/>
    <w:rsid w:val="0001615B"/>
    <w:rsid w:val="00016235"/>
    <w:rsid w:val="000165E8"/>
    <w:rsid w:val="00016866"/>
    <w:rsid w:val="0001689D"/>
    <w:rsid w:val="00016E88"/>
    <w:rsid w:val="000171FF"/>
    <w:rsid w:val="000172A8"/>
    <w:rsid w:val="00017426"/>
    <w:rsid w:val="000176B2"/>
    <w:rsid w:val="00017885"/>
    <w:rsid w:val="00017B18"/>
    <w:rsid w:val="00017D24"/>
    <w:rsid w:val="000202E2"/>
    <w:rsid w:val="00020528"/>
    <w:rsid w:val="00020538"/>
    <w:rsid w:val="00020747"/>
    <w:rsid w:val="00020CBE"/>
    <w:rsid w:val="000210C4"/>
    <w:rsid w:val="000218EE"/>
    <w:rsid w:val="00021CD5"/>
    <w:rsid w:val="00021F8C"/>
    <w:rsid w:val="00021FFA"/>
    <w:rsid w:val="000220BE"/>
    <w:rsid w:val="00022308"/>
    <w:rsid w:val="000234B3"/>
    <w:rsid w:val="000235C5"/>
    <w:rsid w:val="00023F11"/>
    <w:rsid w:val="00024286"/>
    <w:rsid w:val="0002435E"/>
    <w:rsid w:val="00024734"/>
    <w:rsid w:val="00024962"/>
    <w:rsid w:val="00024988"/>
    <w:rsid w:val="00025511"/>
    <w:rsid w:val="0002564D"/>
    <w:rsid w:val="00025EA0"/>
    <w:rsid w:val="00025ECA"/>
    <w:rsid w:val="00026008"/>
    <w:rsid w:val="0002609C"/>
    <w:rsid w:val="00026B91"/>
    <w:rsid w:val="00027939"/>
    <w:rsid w:val="00027A0B"/>
    <w:rsid w:val="00027D52"/>
    <w:rsid w:val="00027DE8"/>
    <w:rsid w:val="000302D0"/>
    <w:rsid w:val="000305C3"/>
    <w:rsid w:val="00030955"/>
    <w:rsid w:val="00030A3A"/>
    <w:rsid w:val="00030C63"/>
    <w:rsid w:val="00030D3B"/>
    <w:rsid w:val="00030DCD"/>
    <w:rsid w:val="00030E47"/>
    <w:rsid w:val="00030EFD"/>
    <w:rsid w:val="000310FE"/>
    <w:rsid w:val="00031338"/>
    <w:rsid w:val="000313DE"/>
    <w:rsid w:val="00031F61"/>
    <w:rsid w:val="000325B8"/>
    <w:rsid w:val="00033225"/>
    <w:rsid w:val="0003322C"/>
    <w:rsid w:val="0003338B"/>
    <w:rsid w:val="00033542"/>
    <w:rsid w:val="00033A9D"/>
    <w:rsid w:val="00033CF6"/>
    <w:rsid w:val="00033F83"/>
    <w:rsid w:val="00034280"/>
    <w:rsid w:val="00034327"/>
    <w:rsid w:val="000344F1"/>
    <w:rsid w:val="000345F6"/>
    <w:rsid w:val="00034A6B"/>
    <w:rsid w:val="00034AE9"/>
    <w:rsid w:val="00034C15"/>
    <w:rsid w:val="00034E78"/>
    <w:rsid w:val="00035029"/>
    <w:rsid w:val="0003580D"/>
    <w:rsid w:val="00035D8E"/>
    <w:rsid w:val="000363D9"/>
    <w:rsid w:val="000364F5"/>
    <w:rsid w:val="00036BA1"/>
    <w:rsid w:val="00036D05"/>
    <w:rsid w:val="000377A9"/>
    <w:rsid w:val="000377F2"/>
    <w:rsid w:val="00037A60"/>
    <w:rsid w:val="00037AF9"/>
    <w:rsid w:val="00037B00"/>
    <w:rsid w:val="00040D7D"/>
    <w:rsid w:val="00040DE7"/>
    <w:rsid w:val="00040E61"/>
    <w:rsid w:val="00040EAA"/>
    <w:rsid w:val="000416C3"/>
    <w:rsid w:val="000417CD"/>
    <w:rsid w:val="0004190E"/>
    <w:rsid w:val="0004197D"/>
    <w:rsid w:val="0004202D"/>
    <w:rsid w:val="00042030"/>
    <w:rsid w:val="00042049"/>
    <w:rsid w:val="000420B2"/>
    <w:rsid w:val="000422E2"/>
    <w:rsid w:val="00042414"/>
    <w:rsid w:val="000426EF"/>
    <w:rsid w:val="00042D42"/>
    <w:rsid w:val="00042D8A"/>
    <w:rsid w:val="00042DB3"/>
    <w:rsid w:val="00042F22"/>
    <w:rsid w:val="00042F2A"/>
    <w:rsid w:val="00042FFF"/>
    <w:rsid w:val="00043BA8"/>
    <w:rsid w:val="00043E17"/>
    <w:rsid w:val="00043E54"/>
    <w:rsid w:val="00044323"/>
    <w:rsid w:val="000444EF"/>
    <w:rsid w:val="00044652"/>
    <w:rsid w:val="000446F9"/>
    <w:rsid w:val="00044A41"/>
    <w:rsid w:val="00044E7F"/>
    <w:rsid w:val="00045528"/>
    <w:rsid w:val="000455B9"/>
    <w:rsid w:val="00045981"/>
    <w:rsid w:val="00046A6E"/>
    <w:rsid w:val="00046B2E"/>
    <w:rsid w:val="000473A9"/>
    <w:rsid w:val="00047408"/>
    <w:rsid w:val="0004792F"/>
    <w:rsid w:val="00047A85"/>
    <w:rsid w:val="000500B4"/>
    <w:rsid w:val="000502BB"/>
    <w:rsid w:val="00050B9F"/>
    <w:rsid w:val="00051FE1"/>
    <w:rsid w:val="0005292A"/>
    <w:rsid w:val="00052A07"/>
    <w:rsid w:val="000534E3"/>
    <w:rsid w:val="00053501"/>
    <w:rsid w:val="00054404"/>
    <w:rsid w:val="00054B4D"/>
    <w:rsid w:val="000553FC"/>
    <w:rsid w:val="000559C1"/>
    <w:rsid w:val="0005606A"/>
    <w:rsid w:val="0005652D"/>
    <w:rsid w:val="00056CD1"/>
    <w:rsid w:val="00057117"/>
    <w:rsid w:val="00057276"/>
    <w:rsid w:val="00057431"/>
    <w:rsid w:val="0005768D"/>
    <w:rsid w:val="00057879"/>
    <w:rsid w:val="00057AE9"/>
    <w:rsid w:val="00057E2C"/>
    <w:rsid w:val="00057F0F"/>
    <w:rsid w:val="000603ED"/>
    <w:rsid w:val="000604BA"/>
    <w:rsid w:val="0006072A"/>
    <w:rsid w:val="00060AA7"/>
    <w:rsid w:val="00060B7B"/>
    <w:rsid w:val="00060FD1"/>
    <w:rsid w:val="0006125C"/>
    <w:rsid w:val="000616E7"/>
    <w:rsid w:val="0006193C"/>
    <w:rsid w:val="00061EB3"/>
    <w:rsid w:val="00062079"/>
    <w:rsid w:val="000620EE"/>
    <w:rsid w:val="00062A82"/>
    <w:rsid w:val="00062F4F"/>
    <w:rsid w:val="000630F5"/>
    <w:rsid w:val="00063272"/>
    <w:rsid w:val="00063361"/>
    <w:rsid w:val="00063927"/>
    <w:rsid w:val="00063952"/>
    <w:rsid w:val="00063C67"/>
    <w:rsid w:val="00063C78"/>
    <w:rsid w:val="000642C3"/>
    <w:rsid w:val="000644F8"/>
    <w:rsid w:val="0006487E"/>
    <w:rsid w:val="000648E4"/>
    <w:rsid w:val="00064CB6"/>
    <w:rsid w:val="000651DF"/>
    <w:rsid w:val="000655DF"/>
    <w:rsid w:val="0006572C"/>
    <w:rsid w:val="0006587B"/>
    <w:rsid w:val="00065CA3"/>
    <w:rsid w:val="00065E1A"/>
    <w:rsid w:val="00065FA6"/>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1BD0"/>
    <w:rsid w:val="00072798"/>
    <w:rsid w:val="00072D21"/>
    <w:rsid w:val="00072D36"/>
    <w:rsid w:val="00073083"/>
    <w:rsid w:val="00073377"/>
    <w:rsid w:val="000733EC"/>
    <w:rsid w:val="0007350E"/>
    <w:rsid w:val="000735F6"/>
    <w:rsid w:val="00073785"/>
    <w:rsid w:val="0007463B"/>
    <w:rsid w:val="00074AFE"/>
    <w:rsid w:val="00074B00"/>
    <w:rsid w:val="00075107"/>
    <w:rsid w:val="00075168"/>
    <w:rsid w:val="0007573F"/>
    <w:rsid w:val="00075991"/>
    <w:rsid w:val="00075B7A"/>
    <w:rsid w:val="00075C43"/>
    <w:rsid w:val="00075D07"/>
    <w:rsid w:val="00076255"/>
    <w:rsid w:val="0007677E"/>
    <w:rsid w:val="000769C5"/>
    <w:rsid w:val="00076A52"/>
    <w:rsid w:val="00076C37"/>
    <w:rsid w:val="00077E5F"/>
    <w:rsid w:val="00080077"/>
    <w:rsid w:val="0008036A"/>
    <w:rsid w:val="00080C39"/>
    <w:rsid w:val="000813D3"/>
    <w:rsid w:val="000814A9"/>
    <w:rsid w:val="00081AE6"/>
    <w:rsid w:val="00081BFD"/>
    <w:rsid w:val="0008200F"/>
    <w:rsid w:val="00082017"/>
    <w:rsid w:val="000821B8"/>
    <w:rsid w:val="00082253"/>
    <w:rsid w:val="000833E2"/>
    <w:rsid w:val="00083A13"/>
    <w:rsid w:val="00083BA7"/>
    <w:rsid w:val="00083CEE"/>
    <w:rsid w:val="0008402C"/>
    <w:rsid w:val="000841B9"/>
    <w:rsid w:val="000841E2"/>
    <w:rsid w:val="000841EB"/>
    <w:rsid w:val="0008434E"/>
    <w:rsid w:val="00084530"/>
    <w:rsid w:val="000855B4"/>
    <w:rsid w:val="000855EB"/>
    <w:rsid w:val="00085B52"/>
    <w:rsid w:val="00086226"/>
    <w:rsid w:val="000866F2"/>
    <w:rsid w:val="00086D4F"/>
    <w:rsid w:val="00086FD0"/>
    <w:rsid w:val="000877AE"/>
    <w:rsid w:val="00087995"/>
    <w:rsid w:val="0009009F"/>
    <w:rsid w:val="000905F9"/>
    <w:rsid w:val="00090B21"/>
    <w:rsid w:val="00091557"/>
    <w:rsid w:val="000922F7"/>
    <w:rsid w:val="000924C1"/>
    <w:rsid w:val="000924F0"/>
    <w:rsid w:val="0009266B"/>
    <w:rsid w:val="00092DD2"/>
    <w:rsid w:val="00093474"/>
    <w:rsid w:val="000936A2"/>
    <w:rsid w:val="0009392B"/>
    <w:rsid w:val="0009399D"/>
    <w:rsid w:val="00093E33"/>
    <w:rsid w:val="00093F7A"/>
    <w:rsid w:val="00094281"/>
    <w:rsid w:val="00094A54"/>
    <w:rsid w:val="00094B54"/>
    <w:rsid w:val="0009510F"/>
    <w:rsid w:val="00095E1A"/>
    <w:rsid w:val="00096079"/>
    <w:rsid w:val="0009622D"/>
    <w:rsid w:val="000962AD"/>
    <w:rsid w:val="000965DD"/>
    <w:rsid w:val="00096BCF"/>
    <w:rsid w:val="00096E15"/>
    <w:rsid w:val="000970B5"/>
    <w:rsid w:val="0009734B"/>
    <w:rsid w:val="000974B4"/>
    <w:rsid w:val="000976BB"/>
    <w:rsid w:val="00097921"/>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7B1"/>
    <w:rsid w:val="000A19D5"/>
    <w:rsid w:val="000A1B7B"/>
    <w:rsid w:val="000A1CDF"/>
    <w:rsid w:val="000A200B"/>
    <w:rsid w:val="000A256B"/>
    <w:rsid w:val="000A2C77"/>
    <w:rsid w:val="000A2C7D"/>
    <w:rsid w:val="000A2DB6"/>
    <w:rsid w:val="000A2E8D"/>
    <w:rsid w:val="000A391C"/>
    <w:rsid w:val="000A3D0B"/>
    <w:rsid w:val="000A4439"/>
    <w:rsid w:val="000A479B"/>
    <w:rsid w:val="000A47AE"/>
    <w:rsid w:val="000A5117"/>
    <w:rsid w:val="000A5609"/>
    <w:rsid w:val="000A56F2"/>
    <w:rsid w:val="000A57E8"/>
    <w:rsid w:val="000A6279"/>
    <w:rsid w:val="000A68D4"/>
    <w:rsid w:val="000A6921"/>
    <w:rsid w:val="000A6B00"/>
    <w:rsid w:val="000A6CB8"/>
    <w:rsid w:val="000A77C4"/>
    <w:rsid w:val="000A7958"/>
    <w:rsid w:val="000B009F"/>
    <w:rsid w:val="000B0D67"/>
    <w:rsid w:val="000B128B"/>
    <w:rsid w:val="000B1576"/>
    <w:rsid w:val="000B167B"/>
    <w:rsid w:val="000B17A7"/>
    <w:rsid w:val="000B1A8B"/>
    <w:rsid w:val="000B2719"/>
    <w:rsid w:val="000B2793"/>
    <w:rsid w:val="000B2825"/>
    <w:rsid w:val="000B2AD4"/>
    <w:rsid w:val="000B2BCD"/>
    <w:rsid w:val="000B2E50"/>
    <w:rsid w:val="000B34AB"/>
    <w:rsid w:val="000B3599"/>
    <w:rsid w:val="000B3870"/>
    <w:rsid w:val="000B3A88"/>
    <w:rsid w:val="000B3A8F"/>
    <w:rsid w:val="000B3BB4"/>
    <w:rsid w:val="000B3C01"/>
    <w:rsid w:val="000B3DC0"/>
    <w:rsid w:val="000B3E95"/>
    <w:rsid w:val="000B496C"/>
    <w:rsid w:val="000B4AB9"/>
    <w:rsid w:val="000B4B20"/>
    <w:rsid w:val="000B4CF7"/>
    <w:rsid w:val="000B5735"/>
    <w:rsid w:val="000B58C3"/>
    <w:rsid w:val="000B597F"/>
    <w:rsid w:val="000B5D38"/>
    <w:rsid w:val="000B60BE"/>
    <w:rsid w:val="000B61E9"/>
    <w:rsid w:val="000B6568"/>
    <w:rsid w:val="000B65C1"/>
    <w:rsid w:val="000B68E5"/>
    <w:rsid w:val="000B69E8"/>
    <w:rsid w:val="000B6A0E"/>
    <w:rsid w:val="000B6C4A"/>
    <w:rsid w:val="000B7068"/>
    <w:rsid w:val="000B720E"/>
    <w:rsid w:val="000B751E"/>
    <w:rsid w:val="000B796C"/>
    <w:rsid w:val="000B7970"/>
    <w:rsid w:val="000B7CF7"/>
    <w:rsid w:val="000B7EDB"/>
    <w:rsid w:val="000C0051"/>
    <w:rsid w:val="000C0B03"/>
    <w:rsid w:val="000C0D63"/>
    <w:rsid w:val="000C0F46"/>
    <w:rsid w:val="000C0FD8"/>
    <w:rsid w:val="000C12AD"/>
    <w:rsid w:val="000C143E"/>
    <w:rsid w:val="000C165A"/>
    <w:rsid w:val="000C1A51"/>
    <w:rsid w:val="000C1A5A"/>
    <w:rsid w:val="000C1A92"/>
    <w:rsid w:val="000C2E19"/>
    <w:rsid w:val="000C302A"/>
    <w:rsid w:val="000C3084"/>
    <w:rsid w:val="000C34C4"/>
    <w:rsid w:val="000C3543"/>
    <w:rsid w:val="000C3784"/>
    <w:rsid w:val="000C3BB5"/>
    <w:rsid w:val="000C4045"/>
    <w:rsid w:val="000C4449"/>
    <w:rsid w:val="000C4A99"/>
    <w:rsid w:val="000C4CA1"/>
    <w:rsid w:val="000C5167"/>
    <w:rsid w:val="000C6174"/>
    <w:rsid w:val="000C6197"/>
    <w:rsid w:val="000C625F"/>
    <w:rsid w:val="000C63D9"/>
    <w:rsid w:val="000C65B7"/>
    <w:rsid w:val="000C6A14"/>
    <w:rsid w:val="000C7580"/>
    <w:rsid w:val="000C77CF"/>
    <w:rsid w:val="000C77D8"/>
    <w:rsid w:val="000C7926"/>
    <w:rsid w:val="000C7C9D"/>
    <w:rsid w:val="000D0217"/>
    <w:rsid w:val="000D0837"/>
    <w:rsid w:val="000D08A3"/>
    <w:rsid w:val="000D0A2E"/>
    <w:rsid w:val="000D0D07"/>
    <w:rsid w:val="000D109A"/>
    <w:rsid w:val="000D154F"/>
    <w:rsid w:val="000D169A"/>
    <w:rsid w:val="000D18E5"/>
    <w:rsid w:val="000D1A80"/>
    <w:rsid w:val="000D1C00"/>
    <w:rsid w:val="000D1ECE"/>
    <w:rsid w:val="000D1F21"/>
    <w:rsid w:val="000D2101"/>
    <w:rsid w:val="000D2960"/>
    <w:rsid w:val="000D2ACE"/>
    <w:rsid w:val="000D2DD1"/>
    <w:rsid w:val="000D2EA3"/>
    <w:rsid w:val="000D3245"/>
    <w:rsid w:val="000D3BA4"/>
    <w:rsid w:val="000D4129"/>
    <w:rsid w:val="000D4797"/>
    <w:rsid w:val="000D4953"/>
    <w:rsid w:val="000D4B64"/>
    <w:rsid w:val="000D4C5E"/>
    <w:rsid w:val="000D5231"/>
    <w:rsid w:val="000D567C"/>
    <w:rsid w:val="000D6142"/>
    <w:rsid w:val="000D6341"/>
    <w:rsid w:val="000D650A"/>
    <w:rsid w:val="000D66D1"/>
    <w:rsid w:val="000D6B01"/>
    <w:rsid w:val="000D710F"/>
    <w:rsid w:val="000D7794"/>
    <w:rsid w:val="000D7DC4"/>
    <w:rsid w:val="000E023F"/>
    <w:rsid w:val="000E0527"/>
    <w:rsid w:val="000E073A"/>
    <w:rsid w:val="000E0852"/>
    <w:rsid w:val="000E0A60"/>
    <w:rsid w:val="000E10A5"/>
    <w:rsid w:val="000E12B6"/>
    <w:rsid w:val="000E191E"/>
    <w:rsid w:val="000E1A53"/>
    <w:rsid w:val="000E1D51"/>
    <w:rsid w:val="000E1E5A"/>
    <w:rsid w:val="000E1E92"/>
    <w:rsid w:val="000E1FBA"/>
    <w:rsid w:val="000E23B9"/>
    <w:rsid w:val="000E28B9"/>
    <w:rsid w:val="000E2D06"/>
    <w:rsid w:val="000E3080"/>
    <w:rsid w:val="000E3564"/>
    <w:rsid w:val="000E3A2B"/>
    <w:rsid w:val="000E3E5B"/>
    <w:rsid w:val="000E4756"/>
    <w:rsid w:val="000E4820"/>
    <w:rsid w:val="000E4826"/>
    <w:rsid w:val="000E4877"/>
    <w:rsid w:val="000E4B1E"/>
    <w:rsid w:val="000E4BE5"/>
    <w:rsid w:val="000E4CA6"/>
    <w:rsid w:val="000E50EE"/>
    <w:rsid w:val="000E547E"/>
    <w:rsid w:val="000E5674"/>
    <w:rsid w:val="000E58DF"/>
    <w:rsid w:val="000E5CF1"/>
    <w:rsid w:val="000E5D8D"/>
    <w:rsid w:val="000E5E48"/>
    <w:rsid w:val="000E5FEE"/>
    <w:rsid w:val="000E6079"/>
    <w:rsid w:val="000E6105"/>
    <w:rsid w:val="000E62D6"/>
    <w:rsid w:val="000E6447"/>
    <w:rsid w:val="000E65ED"/>
    <w:rsid w:val="000E7121"/>
    <w:rsid w:val="000E7B10"/>
    <w:rsid w:val="000E7C55"/>
    <w:rsid w:val="000E7C6F"/>
    <w:rsid w:val="000E7E78"/>
    <w:rsid w:val="000E7F1B"/>
    <w:rsid w:val="000F00D6"/>
    <w:rsid w:val="000F048A"/>
    <w:rsid w:val="000F06D6"/>
    <w:rsid w:val="000F0954"/>
    <w:rsid w:val="000F0CFA"/>
    <w:rsid w:val="000F0EB1"/>
    <w:rsid w:val="000F1106"/>
    <w:rsid w:val="000F11D0"/>
    <w:rsid w:val="000F1362"/>
    <w:rsid w:val="000F153F"/>
    <w:rsid w:val="000F17D5"/>
    <w:rsid w:val="000F2040"/>
    <w:rsid w:val="000F2145"/>
    <w:rsid w:val="000F2499"/>
    <w:rsid w:val="000F2B92"/>
    <w:rsid w:val="000F3343"/>
    <w:rsid w:val="000F3AF3"/>
    <w:rsid w:val="000F3BE9"/>
    <w:rsid w:val="000F3F6C"/>
    <w:rsid w:val="000F4265"/>
    <w:rsid w:val="000F445E"/>
    <w:rsid w:val="000F466C"/>
    <w:rsid w:val="000F4C74"/>
    <w:rsid w:val="000F4F8D"/>
    <w:rsid w:val="000F4FD7"/>
    <w:rsid w:val="000F5042"/>
    <w:rsid w:val="000F57AE"/>
    <w:rsid w:val="000F5C00"/>
    <w:rsid w:val="000F618F"/>
    <w:rsid w:val="000F6C5E"/>
    <w:rsid w:val="000F6D9F"/>
    <w:rsid w:val="000F6DF3"/>
    <w:rsid w:val="000F6F83"/>
    <w:rsid w:val="000F720B"/>
    <w:rsid w:val="000F7425"/>
    <w:rsid w:val="000F75DC"/>
    <w:rsid w:val="000F7C6F"/>
    <w:rsid w:val="001003E5"/>
    <w:rsid w:val="00100499"/>
    <w:rsid w:val="001005FF"/>
    <w:rsid w:val="0010076E"/>
    <w:rsid w:val="00100C57"/>
    <w:rsid w:val="00100E04"/>
    <w:rsid w:val="00103167"/>
    <w:rsid w:val="00103183"/>
    <w:rsid w:val="00103C84"/>
    <w:rsid w:val="001040F6"/>
    <w:rsid w:val="001045DE"/>
    <w:rsid w:val="00104774"/>
    <w:rsid w:val="00104DA7"/>
    <w:rsid w:val="00105022"/>
    <w:rsid w:val="00105D9B"/>
    <w:rsid w:val="00106086"/>
    <w:rsid w:val="001062FB"/>
    <w:rsid w:val="001063E6"/>
    <w:rsid w:val="00106688"/>
    <w:rsid w:val="00106E8B"/>
    <w:rsid w:val="00107197"/>
    <w:rsid w:val="00107210"/>
    <w:rsid w:val="001076F5"/>
    <w:rsid w:val="00107B92"/>
    <w:rsid w:val="00107BB6"/>
    <w:rsid w:val="00107FAF"/>
    <w:rsid w:val="00110393"/>
    <w:rsid w:val="00110942"/>
    <w:rsid w:val="001111A0"/>
    <w:rsid w:val="001113DB"/>
    <w:rsid w:val="00111481"/>
    <w:rsid w:val="00111A25"/>
    <w:rsid w:val="00111A61"/>
    <w:rsid w:val="00111AED"/>
    <w:rsid w:val="00111F6C"/>
    <w:rsid w:val="0011226A"/>
    <w:rsid w:val="00112BC6"/>
    <w:rsid w:val="00113809"/>
    <w:rsid w:val="00113CF4"/>
    <w:rsid w:val="00113E2F"/>
    <w:rsid w:val="001141C7"/>
    <w:rsid w:val="00114375"/>
    <w:rsid w:val="001143A9"/>
    <w:rsid w:val="001145A9"/>
    <w:rsid w:val="001147CB"/>
    <w:rsid w:val="001149CA"/>
    <w:rsid w:val="00115082"/>
    <w:rsid w:val="001153EA"/>
    <w:rsid w:val="00115643"/>
    <w:rsid w:val="001159E6"/>
    <w:rsid w:val="00115DB8"/>
    <w:rsid w:val="001160BB"/>
    <w:rsid w:val="001165F3"/>
    <w:rsid w:val="00116765"/>
    <w:rsid w:val="00116C2F"/>
    <w:rsid w:val="00116D8C"/>
    <w:rsid w:val="00116E3F"/>
    <w:rsid w:val="00117899"/>
    <w:rsid w:val="0011790A"/>
    <w:rsid w:val="00117B7E"/>
    <w:rsid w:val="00117FAD"/>
    <w:rsid w:val="001202C8"/>
    <w:rsid w:val="00120616"/>
    <w:rsid w:val="0012078D"/>
    <w:rsid w:val="0012080F"/>
    <w:rsid w:val="001211BC"/>
    <w:rsid w:val="001219F5"/>
    <w:rsid w:val="00121A20"/>
    <w:rsid w:val="00121AC8"/>
    <w:rsid w:val="00121C13"/>
    <w:rsid w:val="00121ECC"/>
    <w:rsid w:val="0012254E"/>
    <w:rsid w:val="001227F0"/>
    <w:rsid w:val="0012290C"/>
    <w:rsid w:val="00122E74"/>
    <w:rsid w:val="00122F2E"/>
    <w:rsid w:val="0012339B"/>
    <w:rsid w:val="001233A0"/>
    <w:rsid w:val="001233B3"/>
    <w:rsid w:val="00123610"/>
    <w:rsid w:val="00123622"/>
    <w:rsid w:val="0012377F"/>
    <w:rsid w:val="001237E3"/>
    <w:rsid w:val="00123A11"/>
    <w:rsid w:val="00123CBD"/>
    <w:rsid w:val="00123E60"/>
    <w:rsid w:val="00124314"/>
    <w:rsid w:val="0012482D"/>
    <w:rsid w:val="001248C7"/>
    <w:rsid w:val="00124D3C"/>
    <w:rsid w:val="00124F40"/>
    <w:rsid w:val="001252E0"/>
    <w:rsid w:val="001254E8"/>
    <w:rsid w:val="0012554E"/>
    <w:rsid w:val="001257BA"/>
    <w:rsid w:val="00125C6B"/>
    <w:rsid w:val="0012603E"/>
    <w:rsid w:val="00126294"/>
    <w:rsid w:val="0012668E"/>
    <w:rsid w:val="001266D2"/>
    <w:rsid w:val="00126B4A"/>
    <w:rsid w:val="001272AC"/>
    <w:rsid w:val="001274B1"/>
    <w:rsid w:val="00127B88"/>
    <w:rsid w:val="00127BD3"/>
    <w:rsid w:val="00127C97"/>
    <w:rsid w:val="00127E49"/>
    <w:rsid w:val="00127FDF"/>
    <w:rsid w:val="00130107"/>
    <w:rsid w:val="0013095B"/>
    <w:rsid w:val="00131334"/>
    <w:rsid w:val="001313C0"/>
    <w:rsid w:val="00131593"/>
    <w:rsid w:val="00131A26"/>
    <w:rsid w:val="00131B38"/>
    <w:rsid w:val="00131DAF"/>
    <w:rsid w:val="00131EC3"/>
    <w:rsid w:val="00132835"/>
    <w:rsid w:val="00132B2D"/>
    <w:rsid w:val="00132D5B"/>
    <w:rsid w:val="00132F8F"/>
    <w:rsid w:val="00132FD0"/>
    <w:rsid w:val="00133114"/>
    <w:rsid w:val="00133189"/>
    <w:rsid w:val="001332D9"/>
    <w:rsid w:val="0013358A"/>
    <w:rsid w:val="001335F3"/>
    <w:rsid w:val="00133A76"/>
    <w:rsid w:val="00133CEB"/>
    <w:rsid w:val="001344C0"/>
    <w:rsid w:val="001346FA"/>
    <w:rsid w:val="00134BC6"/>
    <w:rsid w:val="00134C40"/>
    <w:rsid w:val="001351A5"/>
    <w:rsid w:val="00135252"/>
    <w:rsid w:val="00135588"/>
    <w:rsid w:val="001356BF"/>
    <w:rsid w:val="00135AB7"/>
    <w:rsid w:val="00135E05"/>
    <w:rsid w:val="00136492"/>
    <w:rsid w:val="00136DF4"/>
    <w:rsid w:val="00136EDD"/>
    <w:rsid w:val="00137160"/>
    <w:rsid w:val="00137194"/>
    <w:rsid w:val="0013737A"/>
    <w:rsid w:val="001374F0"/>
    <w:rsid w:val="0013773D"/>
    <w:rsid w:val="00137A9C"/>
    <w:rsid w:val="00137AB5"/>
    <w:rsid w:val="00137ED0"/>
    <w:rsid w:val="00137F0B"/>
    <w:rsid w:val="00137F88"/>
    <w:rsid w:val="001406B8"/>
    <w:rsid w:val="00140897"/>
    <w:rsid w:val="00140BB3"/>
    <w:rsid w:val="00140E41"/>
    <w:rsid w:val="00141624"/>
    <w:rsid w:val="001416F8"/>
    <w:rsid w:val="00141A7D"/>
    <w:rsid w:val="00142876"/>
    <w:rsid w:val="00142943"/>
    <w:rsid w:val="00142985"/>
    <w:rsid w:val="00143593"/>
    <w:rsid w:val="0014379B"/>
    <w:rsid w:val="00143821"/>
    <w:rsid w:val="00143CEC"/>
    <w:rsid w:val="00143E47"/>
    <w:rsid w:val="001440B8"/>
    <w:rsid w:val="00144A2C"/>
    <w:rsid w:val="00144FF6"/>
    <w:rsid w:val="00145683"/>
    <w:rsid w:val="00145BA5"/>
    <w:rsid w:val="00145D40"/>
    <w:rsid w:val="00145FDE"/>
    <w:rsid w:val="00146270"/>
    <w:rsid w:val="00146458"/>
    <w:rsid w:val="001466C3"/>
    <w:rsid w:val="00146AD8"/>
    <w:rsid w:val="00146BDA"/>
    <w:rsid w:val="00146D97"/>
    <w:rsid w:val="00147022"/>
    <w:rsid w:val="001478E0"/>
    <w:rsid w:val="00147CD1"/>
    <w:rsid w:val="00150023"/>
    <w:rsid w:val="00150861"/>
    <w:rsid w:val="00150999"/>
    <w:rsid w:val="00150F36"/>
    <w:rsid w:val="001512D5"/>
    <w:rsid w:val="001516E2"/>
    <w:rsid w:val="00151723"/>
    <w:rsid w:val="00151B71"/>
    <w:rsid w:val="00151E23"/>
    <w:rsid w:val="00152087"/>
    <w:rsid w:val="0015235C"/>
    <w:rsid w:val="001526E0"/>
    <w:rsid w:val="00152891"/>
    <w:rsid w:val="00152BB1"/>
    <w:rsid w:val="00152DF6"/>
    <w:rsid w:val="00153570"/>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3FD"/>
    <w:rsid w:val="00155652"/>
    <w:rsid w:val="00155888"/>
    <w:rsid w:val="0015591F"/>
    <w:rsid w:val="00155FB9"/>
    <w:rsid w:val="001561DA"/>
    <w:rsid w:val="00156417"/>
    <w:rsid w:val="0015658B"/>
    <w:rsid w:val="0015676A"/>
    <w:rsid w:val="001568BC"/>
    <w:rsid w:val="001568E0"/>
    <w:rsid w:val="0015706B"/>
    <w:rsid w:val="00157094"/>
    <w:rsid w:val="0015765A"/>
    <w:rsid w:val="00160084"/>
    <w:rsid w:val="001600F1"/>
    <w:rsid w:val="001605CF"/>
    <w:rsid w:val="001608F0"/>
    <w:rsid w:val="00160BA0"/>
    <w:rsid w:val="00160D02"/>
    <w:rsid w:val="00160DD8"/>
    <w:rsid w:val="00160DFB"/>
    <w:rsid w:val="00161826"/>
    <w:rsid w:val="00161F50"/>
    <w:rsid w:val="001626D5"/>
    <w:rsid w:val="001627CC"/>
    <w:rsid w:val="001630C4"/>
    <w:rsid w:val="001632FD"/>
    <w:rsid w:val="00163ACA"/>
    <w:rsid w:val="00163B07"/>
    <w:rsid w:val="00163FB2"/>
    <w:rsid w:val="001643A6"/>
    <w:rsid w:val="001643A8"/>
    <w:rsid w:val="0016465B"/>
    <w:rsid w:val="0016522A"/>
    <w:rsid w:val="001653E7"/>
    <w:rsid w:val="001657D7"/>
    <w:rsid w:val="00165859"/>
    <w:rsid w:val="001659C1"/>
    <w:rsid w:val="00165A2B"/>
    <w:rsid w:val="00165A59"/>
    <w:rsid w:val="00165BA1"/>
    <w:rsid w:val="00165D2A"/>
    <w:rsid w:val="0016607D"/>
    <w:rsid w:val="00167512"/>
    <w:rsid w:val="001676BC"/>
    <w:rsid w:val="0016794E"/>
    <w:rsid w:val="00167D0C"/>
    <w:rsid w:val="00167DE0"/>
    <w:rsid w:val="00167F6E"/>
    <w:rsid w:val="0017067B"/>
    <w:rsid w:val="001707FD"/>
    <w:rsid w:val="00170EC3"/>
    <w:rsid w:val="00171017"/>
    <w:rsid w:val="001712AA"/>
    <w:rsid w:val="00171314"/>
    <w:rsid w:val="00171A1F"/>
    <w:rsid w:val="00171D4D"/>
    <w:rsid w:val="00171D60"/>
    <w:rsid w:val="0017226A"/>
    <w:rsid w:val="0017235D"/>
    <w:rsid w:val="0017338E"/>
    <w:rsid w:val="001735EF"/>
    <w:rsid w:val="0017379C"/>
    <w:rsid w:val="00173A8E"/>
    <w:rsid w:val="00173B7B"/>
    <w:rsid w:val="00174251"/>
    <w:rsid w:val="00174801"/>
    <w:rsid w:val="0017489D"/>
    <w:rsid w:val="00174CBF"/>
    <w:rsid w:val="00174EA0"/>
    <w:rsid w:val="00175CD8"/>
    <w:rsid w:val="001760B3"/>
    <w:rsid w:val="0017643F"/>
    <w:rsid w:val="0017649E"/>
    <w:rsid w:val="00177141"/>
    <w:rsid w:val="00177795"/>
    <w:rsid w:val="001778FE"/>
    <w:rsid w:val="00177F3D"/>
    <w:rsid w:val="00180592"/>
    <w:rsid w:val="0018061B"/>
    <w:rsid w:val="00180D4C"/>
    <w:rsid w:val="00180F9C"/>
    <w:rsid w:val="0018143F"/>
    <w:rsid w:val="00181887"/>
    <w:rsid w:val="00181906"/>
    <w:rsid w:val="00181939"/>
    <w:rsid w:val="0018289E"/>
    <w:rsid w:val="001833CF"/>
    <w:rsid w:val="001834A6"/>
    <w:rsid w:val="001836EA"/>
    <w:rsid w:val="001838CD"/>
    <w:rsid w:val="001838D5"/>
    <w:rsid w:val="00183927"/>
    <w:rsid w:val="001841A9"/>
    <w:rsid w:val="001842D0"/>
    <w:rsid w:val="001842E0"/>
    <w:rsid w:val="00184585"/>
    <w:rsid w:val="00184A45"/>
    <w:rsid w:val="00184C0D"/>
    <w:rsid w:val="00184F0B"/>
    <w:rsid w:val="00185280"/>
    <w:rsid w:val="00185827"/>
    <w:rsid w:val="00185C4B"/>
    <w:rsid w:val="0018671D"/>
    <w:rsid w:val="0018691C"/>
    <w:rsid w:val="00186B4E"/>
    <w:rsid w:val="00186BE4"/>
    <w:rsid w:val="00187093"/>
    <w:rsid w:val="0018737B"/>
    <w:rsid w:val="00187928"/>
    <w:rsid w:val="00187962"/>
    <w:rsid w:val="001903CD"/>
    <w:rsid w:val="00190AA8"/>
    <w:rsid w:val="00190AC1"/>
    <w:rsid w:val="00190AEA"/>
    <w:rsid w:val="00190C00"/>
    <w:rsid w:val="00190E20"/>
    <w:rsid w:val="00190E53"/>
    <w:rsid w:val="001910DF"/>
    <w:rsid w:val="00191112"/>
    <w:rsid w:val="001911B3"/>
    <w:rsid w:val="001917A1"/>
    <w:rsid w:val="001917FD"/>
    <w:rsid w:val="00191AF6"/>
    <w:rsid w:val="00191EFC"/>
    <w:rsid w:val="001928DE"/>
    <w:rsid w:val="00192BF0"/>
    <w:rsid w:val="00192C10"/>
    <w:rsid w:val="00192C18"/>
    <w:rsid w:val="00193194"/>
    <w:rsid w:val="0019333E"/>
    <w:rsid w:val="0019341A"/>
    <w:rsid w:val="0019385C"/>
    <w:rsid w:val="00193DE9"/>
    <w:rsid w:val="001941B3"/>
    <w:rsid w:val="00194311"/>
    <w:rsid w:val="00194941"/>
    <w:rsid w:val="00194C7A"/>
    <w:rsid w:val="0019510C"/>
    <w:rsid w:val="001951B4"/>
    <w:rsid w:val="00195520"/>
    <w:rsid w:val="0019607E"/>
    <w:rsid w:val="001960FE"/>
    <w:rsid w:val="001963B6"/>
    <w:rsid w:val="001963EE"/>
    <w:rsid w:val="0019651C"/>
    <w:rsid w:val="0019713E"/>
    <w:rsid w:val="00197371"/>
    <w:rsid w:val="0019743E"/>
    <w:rsid w:val="00197553"/>
    <w:rsid w:val="001975BE"/>
    <w:rsid w:val="00197B77"/>
    <w:rsid w:val="00197BC4"/>
    <w:rsid w:val="00197DF9"/>
    <w:rsid w:val="001A018D"/>
    <w:rsid w:val="001A02C1"/>
    <w:rsid w:val="001A052B"/>
    <w:rsid w:val="001A0534"/>
    <w:rsid w:val="001A065B"/>
    <w:rsid w:val="001A0716"/>
    <w:rsid w:val="001A0804"/>
    <w:rsid w:val="001A1987"/>
    <w:rsid w:val="001A19E7"/>
    <w:rsid w:val="001A1D0B"/>
    <w:rsid w:val="001A20CB"/>
    <w:rsid w:val="001A2194"/>
    <w:rsid w:val="001A22D8"/>
    <w:rsid w:val="001A243F"/>
    <w:rsid w:val="001A2564"/>
    <w:rsid w:val="001A2601"/>
    <w:rsid w:val="001A2A17"/>
    <w:rsid w:val="001A2C49"/>
    <w:rsid w:val="001A3343"/>
    <w:rsid w:val="001A33BD"/>
    <w:rsid w:val="001A35CF"/>
    <w:rsid w:val="001A3C04"/>
    <w:rsid w:val="001A43A4"/>
    <w:rsid w:val="001A45EE"/>
    <w:rsid w:val="001A471B"/>
    <w:rsid w:val="001A4721"/>
    <w:rsid w:val="001A4742"/>
    <w:rsid w:val="001A4CC8"/>
    <w:rsid w:val="001A4EC0"/>
    <w:rsid w:val="001A5181"/>
    <w:rsid w:val="001A5677"/>
    <w:rsid w:val="001A56A0"/>
    <w:rsid w:val="001A588D"/>
    <w:rsid w:val="001A5E6F"/>
    <w:rsid w:val="001A6173"/>
    <w:rsid w:val="001A61DD"/>
    <w:rsid w:val="001A67A4"/>
    <w:rsid w:val="001A6A0A"/>
    <w:rsid w:val="001A6CBA"/>
    <w:rsid w:val="001A6E3F"/>
    <w:rsid w:val="001A6E96"/>
    <w:rsid w:val="001A6F2F"/>
    <w:rsid w:val="001A7932"/>
    <w:rsid w:val="001B015F"/>
    <w:rsid w:val="001B08DE"/>
    <w:rsid w:val="001B0C24"/>
    <w:rsid w:val="001B0D97"/>
    <w:rsid w:val="001B13E4"/>
    <w:rsid w:val="001B1B9B"/>
    <w:rsid w:val="001B2AC4"/>
    <w:rsid w:val="001B2BBA"/>
    <w:rsid w:val="001B2E53"/>
    <w:rsid w:val="001B3012"/>
    <w:rsid w:val="001B3114"/>
    <w:rsid w:val="001B3C88"/>
    <w:rsid w:val="001B418B"/>
    <w:rsid w:val="001B4467"/>
    <w:rsid w:val="001B46E7"/>
    <w:rsid w:val="001B4B27"/>
    <w:rsid w:val="001B4D48"/>
    <w:rsid w:val="001B5747"/>
    <w:rsid w:val="001B5948"/>
    <w:rsid w:val="001B59AC"/>
    <w:rsid w:val="001B5A5D"/>
    <w:rsid w:val="001B5D08"/>
    <w:rsid w:val="001B5F10"/>
    <w:rsid w:val="001B6053"/>
    <w:rsid w:val="001B64FC"/>
    <w:rsid w:val="001B6CE0"/>
    <w:rsid w:val="001B6F21"/>
    <w:rsid w:val="001B71C9"/>
    <w:rsid w:val="001B72C4"/>
    <w:rsid w:val="001B72DD"/>
    <w:rsid w:val="001B759B"/>
    <w:rsid w:val="001B75EB"/>
    <w:rsid w:val="001B7B1E"/>
    <w:rsid w:val="001B7DF3"/>
    <w:rsid w:val="001B7EC0"/>
    <w:rsid w:val="001B7F42"/>
    <w:rsid w:val="001C055B"/>
    <w:rsid w:val="001C0759"/>
    <w:rsid w:val="001C076F"/>
    <w:rsid w:val="001C07AB"/>
    <w:rsid w:val="001C091D"/>
    <w:rsid w:val="001C0AF9"/>
    <w:rsid w:val="001C1082"/>
    <w:rsid w:val="001C1801"/>
    <w:rsid w:val="001C1CE5"/>
    <w:rsid w:val="001C1E3D"/>
    <w:rsid w:val="001C1FCE"/>
    <w:rsid w:val="001C2551"/>
    <w:rsid w:val="001C273D"/>
    <w:rsid w:val="001C2938"/>
    <w:rsid w:val="001C3052"/>
    <w:rsid w:val="001C3100"/>
    <w:rsid w:val="001C361E"/>
    <w:rsid w:val="001C3C52"/>
    <w:rsid w:val="001C3C82"/>
    <w:rsid w:val="001C3D2A"/>
    <w:rsid w:val="001C3D73"/>
    <w:rsid w:val="001C3E08"/>
    <w:rsid w:val="001C3F74"/>
    <w:rsid w:val="001C4283"/>
    <w:rsid w:val="001C42C2"/>
    <w:rsid w:val="001C4331"/>
    <w:rsid w:val="001C4812"/>
    <w:rsid w:val="001C4A35"/>
    <w:rsid w:val="001C4B3D"/>
    <w:rsid w:val="001C4B72"/>
    <w:rsid w:val="001C4BA4"/>
    <w:rsid w:val="001C4ED0"/>
    <w:rsid w:val="001C53B7"/>
    <w:rsid w:val="001C5739"/>
    <w:rsid w:val="001C5950"/>
    <w:rsid w:val="001C5AAD"/>
    <w:rsid w:val="001C5F38"/>
    <w:rsid w:val="001C6495"/>
    <w:rsid w:val="001C676A"/>
    <w:rsid w:val="001C67E3"/>
    <w:rsid w:val="001C67E4"/>
    <w:rsid w:val="001C6985"/>
    <w:rsid w:val="001C7060"/>
    <w:rsid w:val="001C726E"/>
    <w:rsid w:val="001C79BE"/>
    <w:rsid w:val="001D02D8"/>
    <w:rsid w:val="001D05CD"/>
    <w:rsid w:val="001D0889"/>
    <w:rsid w:val="001D0D46"/>
    <w:rsid w:val="001D11D3"/>
    <w:rsid w:val="001D15FC"/>
    <w:rsid w:val="001D16A5"/>
    <w:rsid w:val="001D1B8A"/>
    <w:rsid w:val="001D2185"/>
    <w:rsid w:val="001D25EB"/>
    <w:rsid w:val="001D269A"/>
    <w:rsid w:val="001D2727"/>
    <w:rsid w:val="001D280D"/>
    <w:rsid w:val="001D2C0F"/>
    <w:rsid w:val="001D2DDE"/>
    <w:rsid w:val="001D2DFC"/>
    <w:rsid w:val="001D2E2B"/>
    <w:rsid w:val="001D2FFD"/>
    <w:rsid w:val="001D32AE"/>
    <w:rsid w:val="001D3AD3"/>
    <w:rsid w:val="001D3EED"/>
    <w:rsid w:val="001D40A9"/>
    <w:rsid w:val="001D4132"/>
    <w:rsid w:val="001D4200"/>
    <w:rsid w:val="001D49BA"/>
    <w:rsid w:val="001D4ABC"/>
    <w:rsid w:val="001D50A3"/>
    <w:rsid w:val="001D51BA"/>
    <w:rsid w:val="001D5297"/>
    <w:rsid w:val="001D5B81"/>
    <w:rsid w:val="001D5E7B"/>
    <w:rsid w:val="001D6341"/>
    <w:rsid w:val="001D6342"/>
    <w:rsid w:val="001D6540"/>
    <w:rsid w:val="001D6D53"/>
    <w:rsid w:val="001D7158"/>
    <w:rsid w:val="001D7588"/>
    <w:rsid w:val="001D7C0D"/>
    <w:rsid w:val="001D7F38"/>
    <w:rsid w:val="001E0131"/>
    <w:rsid w:val="001E038F"/>
    <w:rsid w:val="001E06DE"/>
    <w:rsid w:val="001E08BE"/>
    <w:rsid w:val="001E08D8"/>
    <w:rsid w:val="001E1066"/>
    <w:rsid w:val="001E1906"/>
    <w:rsid w:val="001E1B8C"/>
    <w:rsid w:val="001E1D1D"/>
    <w:rsid w:val="001E2771"/>
    <w:rsid w:val="001E2B3D"/>
    <w:rsid w:val="001E2B41"/>
    <w:rsid w:val="001E2E8C"/>
    <w:rsid w:val="001E3442"/>
    <w:rsid w:val="001E344E"/>
    <w:rsid w:val="001E3EC5"/>
    <w:rsid w:val="001E4495"/>
    <w:rsid w:val="001E44DE"/>
    <w:rsid w:val="001E50D9"/>
    <w:rsid w:val="001E544A"/>
    <w:rsid w:val="001E57C0"/>
    <w:rsid w:val="001E5831"/>
    <w:rsid w:val="001E58E2"/>
    <w:rsid w:val="001E5BDC"/>
    <w:rsid w:val="001E60F7"/>
    <w:rsid w:val="001E6BF2"/>
    <w:rsid w:val="001E7078"/>
    <w:rsid w:val="001E76E2"/>
    <w:rsid w:val="001E7AED"/>
    <w:rsid w:val="001F00C4"/>
    <w:rsid w:val="001F07C5"/>
    <w:rsid w:val="001F0E65"/>
    <w:rsid w:val="001F0F4E"/>
    <w:rsid w:val="001F11C3"/>
    <w:rsid w:val="001F15FB"/>
    <w:rsid w:val="001F17C5"/>
    <w:rsid w:val="001F1CD9"/>
    <w:rsid w:val="001F2D20"/>
    <w:rsid w:val="001F30A4"/>
    <w:rsid w:val="001F3916"/>
    <w:rsid w:val="001F3B48"/>
    <w:rsid w:val="001F4141"/>
    <w:rsid w:val="001F42C1"/>
    <w:rsid w:val="001F43E9"/>
    <w:rsid w:val="001F4AB0"/>
    <w:rsid w:val="001F4B7C"/>
    <w:rsid w:val="001F54C5"/>
    <w:rsid w:val="001F59EE"/>
    <w:rsid w:val="001F5BDD"/>
    <w:rsid w:val="001F5C18"/>
    <w:rsid w:val="001F5EF5"/>
    <w:rsid w:val="001F662C"/>
    <w:rsid w:val="001F66C0"/>
    <w:rsid w:val="001F6963"/>
    <w:rsid w:val="001F6C25"/>
    <w:rsid w:val="001F6E27"/>
    <w:rsid w:val="001F7074"/>
    <w:rsid w:val="001F718F"/>
    <w:rsid w:val="001F7202"/>
    <w:rsid w:val="001F7556"/>
    <w:rsid w:val="001F75D4"/>
    <w:rsid w:val="00200490"/>
    <w:rsid w:val="00200E84"/>
    <w:rsid w:val="00200F45"/>
    <w:rsid w:val="00201092"/>
    <w:rsid w:val="00201220"/>
    <w:rsid w:val="00201335"/>
    <w:rsid w:val="00201601"/>
    <w:rsid w:val="00201995"/>
    <w:rsid w:val="00201D1C"/>
    <w:rsid w:val="00201F3A"/>
    <w:rsid w:val="00202255"/>
    <w:rsid w:val="00202427"/>
    <w:rsid w:val="00202616"/>
    <w:rsid w:val="00202622"/>
    <w:rsid w:val="00202B86"/>
    <w:rsid w:val="00203281"/>
    <w:rsid w:val="00203874"/>
    <w:rsid w:val="00203A2D"/>
    <w:rsid w:val="00203A55"/>
    <w:rsid w:val="00203AAE"/>
    <w:rsid w:val="00203C38"/>
    <w:rsid w:val="00203F96"/>
    <w:rsid w:val="002040B7"/>
    <w:rsid w:val="0020419A"/>
    <w:rsid w:val="00204846"/>
    <w:rsid w:val="00204A7E"/>
    <w:rsid w:val="00204DDF"/>
    <w:rsid w:val="0020528E"/>
    <w:rsid w:val="002054A0"/>
    <w:rsid w:val="002058C3"/>
    <w:rsid w:val="002060F7"/>
    <w:rsid w:val="0020661F"/>
    <w:rsid w:val="002069B2"/>
    <w:rsid w:val="00206C08"/>
    <w:rsid w:val="00207219"/>
    <w:rsid w:val="00207501"/>
    <w:rsid w:val="0020774C"/>
    <w:rsid w:val="002078E5"/>
    <w:rsid w:val="00207EEE"/>
    <w:rsid w:val="00207F96"/>
    <w:rsid w:val="00207FA3"/>
    <w:rsid w:val="002101CE"/>
    <w:rsid w:val="002109B7"/>
    <w:rsid w:val="00210AEC"/>
    <w:rsid w:val="00212104"/>
    <w:rsid w:val="00212265"/>
    <w:rsid w:val="0021239A"/>
    <w:rsid w:val="0021252A"/>
    <w:rsid w:val="00212C5B"/>
    <w:rsid w:val="00213286"/>
    <w:rsid w:val="002133D1"/>
    <w:rsid w:val="0021344A"/>
    <w:rsid w:val="0021379A"/>
    <w:rsid w:val="0021391A"/>
    <w:rsid w:val="0021393C"/>
    <w:rsid w:val="00213D7C"/>
    <w:rsid w:val="00213EA5"/>
    <w:rsid w:val="002145B3"/>
    <w:rsid w:val="00214661"/>
    <w:rsid w:val="00214991"/>
    <w:rsid w:val="00214AEC"/>
    <w:rsid w:val="00214DA8"/>
    <w:rsid w:val="0021518A"/>
    <w:rsid w:val="00215293"/>
    <w:rsid w:val="0021531B"/>
    <w:rsid w:val="0021538A"/>
    <w:rsid w:val="002153AC"/>
    <w:rsid w:val="00215423"/>
    <w:rsid w:val="0021549B"/>
    <w:rsid w:val="002157F1"/>
    <w:rsid w:val="002158FA"/>
    <w:rsid w:val="00216564"/>
    <w:rsid w:val="00216820"/>
    <w:rsid w:val="00216EB1"/>
    <w:rsid w:val="00217104"/>
    <w:rsid w:val="00217814"/>
    <w:rsid w:val="00217E0B"/>
    <w:rsid w:val="002202E1"/>
    <w:rsid w:val="00220369"/>
    <w:rsid w:val="002204A8"/>
    <w:rsid w:val="00220600"/>
    <w:rsid w:val="002211B2"/>
    <w:rsid w:val="002212B1"/>
    <w:rsid w:val="0022168B"/>
    <w:rsid w:val="00221997"/>
    <w:rsid w:val="00221D7D"/>
    <w:rsid w:val="0022246C"/>
    <w:rsid w:val="002224DB"/>
    <w:rsid w:val="0022296F"/>
    <w:rsid w:val="00222B26"/>
    <w:rsid w:val="00222DEF"/>
    <w:rsid w:val="00222F1B"/>
    <w:rsid w:val="002231B8"/>
    <w:rsid w:val="0022322C"/>
    <w:rsid w:val="00223CB2"/>
    <w:rsid w:val="00223FCB"/>
    <w:rsid w:val="00224126"/>
    <w:rsid w:val="00224C85"/>
    <w:rsid w:val="00224D05"/>
    <w:rsid w:val="0022509B"/>
    <w:rsid w:val="002251D6"/>
    <w:rsid w:val="002252C3"/>
    <w:rsid w:val="002256E9"/>
    <w:rsid w:val="00225825"/>
    <w:rsid w:val="002258C3"/>
    <w:rsid w:val="00225C54"/>
    <w:rsid w:val="00225E7C"/>
    <w:rsid w:val="002261EF"/>
    <w:rsid w:val="0022628F"/>
    <w:rsid w:val="002267E4"/>
    <w:rsid w:val="0022691A"/>
    <w:rsid w:val="00227035"/>
    <w:rsid w:val="00227A87"/>
    <w:rsid w:val="00227B16"/>
    <w:rsid w:val="00227B90"/>
    <w:rsid w:val="0023019F"/>
    <w:rsid w:val="002302B4"/>
    <w:rsid w:val="00230517"/>
    <w:rsid w:val="00230568"/>
    <w:rsid w:val="00230765"/>
    <w:rsid w:val="0023090F"/>
    <w:rsid w:val="00230A66"/>
    <w:rsid w:val="00230B1D"/>
    <w:rsid w:val="00230FA5"/>
    <w:rsid w:val="002310B3"/>
    <w:rsid w:val="002319E4"/>
    <w:rsid w:val="00231DB1"/>
    <w:rsid w:val="00231EE8"/>
    <w:rsid w:val="002324D0"/>
    <w:rsid w:val="00232560"/>
    <w:rsid w:val="002328B0"/>
    <w:rsid w:val="00233699"/>
    <w:rsid w:val="00233AFC"/>
    <w:rsid w:val="00233CE1"/>
    <w:rsid w:val="00233F96"/>
    <w:rsid w:val="00233FFA"/>
    <w:rsid w:val="00234F63"/>
    <w:rsid w:val="002350BF"/>
    <w:rsid w:val="002354B6"/>
    <w:rsid w:val="002354F7"/>
    <w:rsid w:val="00235562"/>
    <w:rsid w:val="002355C6"/>
    <w:rsid w:val="00235632"/>
    <w:rsid w:val="002356AF"/>
    <w:rsid w:val="00235872"/>
    <w:rsid w:val="00235CB6"/>
    <w:rsid w:val="00235F88"/>
    <w:rsid w:val="00236724"/>
    <w:rsid w:val="00236938"/>
    <w:rsid w:val="00237545"/>
    <w:rsid w:val="00237727"/>
    <w:rsid w:val="00237B9A"/>
    <w:rsid w:val="002402D2"/>
    <w:rsid w:val="00240400"/>
    <w:rsid w:val="00240430"/>
    <w:rsid w:val="002408C7"/>
    <w:rsid w:val="002408EA"/>
    <w:rsid w:val="00240917"/>
    <w:rsid w:val="00241117"/>
    <w:rsid w:val="002414B3"/>
    <w:rsid w:val="00241559"/>
    <w:rsid w:val="00241599"/>
    <w:rsid w:val="00241668"/>
    <w:rsid w:val="0024166E"/>
    <w:rsid w:val="00241AA6"/>
    <w:rsid w:val="00241B98"/>
    <w:rsid w:val="002420B2"/>
    <w:rsid w:val="00242866"/>
    <w:rsid w:val="00242973"/>
    <w:rsid w:val="00242A0A"/>
    <w:rsid w:val="00242A43"/>
    <w:rsid w:val="00242DEA"/>
    <w:rsid w:val="0024310C"/>
    <w:rsid w:val="002435B3"/>
    <w:rsid w:val="002436FE"/>
    <w:rsid w:val="00243CF5"/>
    <w:rsid w:val="00243D34"/>
    <w:rsid w:val="0024448D"/>
    <w:rsid w:val="002446DE"/>
    <w:rsid w:val="00244A38"/>
    <w:rsid w:val="00244DBD"/>
    <w:rsid w:val="0024547B"/>
    <w:rsid w:val="002454D4"/>
    <w:rsid w:val="002458EB"/>
    <w:rsid w:val="002461D2"/>
    <w:rsid w:val="0024695B"/>
    <w:rsid w:val="00246D2B"/>
    <w:rsid w:val="002470F7"/>
    <w:rsid w:val="00247325"/>
    <w:rsid w:val="0024732D"/>
    <w:rsid w:val="00247BF0"/>
    <w:rsid w:val="002500C8"/>
    <w:rsid w:val="002501FC"/>
    <w:rsid w:val="00250238"/>
    <w:rsid w:val="0025026B"/>
    <w:rsid w:val="0025053D"/>
    <w:rsid w:val="00250A51"/>
    <w:rsid w:val="00250F16"/>
    <w:rsid w:val="00250F4B"/>
    <w:rsid w:val="0025167F"/>
    <w:rsid w:val="00251713"/>
    <w:rsid w:val="00251C58"/>
    <w:rsid w:val="00251CC9"/>
    <w:rsid w:val="00251CF4"/>
    <w:rsid w:val="002520B3"/>
    <w:rsid w:val="002529DD"/>
    <w:rsid w:val="00252BA2"/>
    <w:rsid w:val="00253DCD"/>
    <w:rsid w:val="00253E00"/>
    <w:rsid w:val="0025417A"/>
    <w:rsid w:val="0025421E"/>
    <w:rsid w:val="00254378"/>
    <w:rsid w:val="00254BC4"/>
    <w:rsid w:val="00254C54"/>
    <w:rsid w:val="0025569E"/>
    <w:rsid w:val="002557CA"/>
    <w:rsid w:val="002558D7"/>
    <w:rsid w:val="00255A5F"/>
    <w:rsid w:val="00255C45"/>
    <w:rsid w:val="00255CEB"/>
    <w:rsid w:val="00255F04"/>
    <w:rsid w:val="00256080"/>
    <w:rsid w:val="00256275"/>
    <w:rsid w:val="0025632E"/>
    <w:rsid w:val="0025640B"/>
    <w:rsid w:val="00256AD2"/>
    <w:rsid w:val="00256CB5"/>
    <w:rsid w:val="00257177"/>
    <w:rsid w:val="002573E8"/>
    <w:rsid w:val="00257543"/>
    <w:rsid w:val="00257839"/>
    <w:rsid w:val="002579D6"/>
    <w:rsid w:val="002579E5"/>
    <w:rsid w:val="00257F88"/>
    <w:rsid w:val="00260650"/>
    <w:rsid w:val="00260833"/>
    <w:rsid w:val="00260FEA"/>
    <w:rsid w:val="00261285"/>
    <w:rsid w:val="002616E7"/>
    <w:rsid w:val="002617E7"/>
    <w:rsid w:val="00261A61"/>
    <w:rsid w:val="00261D07"/>
    <w:rsid w:val="00261FC8"/>
    <w:rsid w:val="00262040"/>
    <w:rsid w:val="0026205C"/>
    <w:rsid w:val="00263243"/>
    <w:rsid w:val="00263891"/>
    <w:rsid w:val="00263D13"/>
    <w:rsid w:val="00263E51"/>
    <w:rsid w:val="00264109"/>
    <w:rsid w:val="00264228"/>
    <w:rsid w:val="00264334"/>
    <w:rsid w:val="0026473E"/>
    <w:rsid w:val="00264783"/>
    <w:rsid w:val="00264ACB"/>
    <w:rsid w:val="00264D26"/>
    <w:rsid w:val="00264EB4"/>
    <w:rsid w:val="0026554C"/>
    <w:rsid w:val="00265CF4"/>
    <w:rsid w:val="002660D9"/>
    <w:rsid w:val="00266214"/>
    <w:rsid w:val="0026707B"/>
    <w:rsid w:val="0026743E"/>
    <w:rsid w:val="00267864"/>
    <w:rsid w:val="00267AC8"/>
    <w:rsid w:val="00267C58"/>
    <w:rsid w:val="00267C83"/>
    <w:rsid w:val="00270073"/>
    <w:rsid w:val="002707B8"/>
    <w:rsid w:val="00270B94"/>
    <w:rsid w:val="00270D24"/>
    <w:rsid w:val="00271046"/>
    <w:rsid w:val="0027144F"/>
    <w:rsid w:val="00271E84"/>
    <w:rsid w:val="00271F3A"/>
    <w:rsid w:val="0027208A"/>
    <w:rsid w:val="00272181"/>
    <w:rsid w:val="00272796"/>
    <w:rsid w:val="002731E4"/>
    <w:rsid w:val="002731F7"/>
    <w:rsid w:val="00273278"/>
    <w:rsid w:val="00273306"/>
    <w:rsid w:val="002734B9"/>
    <w:rsid w:val="0027365F"/>
    <w:rsid w:val="002737F4"/>
    <w:rsid w:val="00273E5B"/>
    <w:rsid w:val="0027455E"/>
    <w:rsid w:val="00275037"/>
    <w:rsid w:val="002751E6"/>
    <w:rsid w:val="00275CAD"/>
    <w:rsid w:val="00275FD9"/>
    <w:rsid w:val="00276541"/>
    <w:rsid w:val="0027666E"/>
    <w:rsid w:val="00276AA0"/>
    <w:rsid w:val="00277453"/>
    <w:rsid w:val="00277469"/>
    <w:rsid w:val="00277B2D"/>
    <w:rsid w:val="00277BB5"/>
    <w:rsid w:val="00277CFC"/>
    <w:rsid w:val="002800DD"/>
    <w:rsid w:val="0028014A"/>
    <w:rsid w:val="00280251"/>
    <w:rsid w:val="002803F3"/>
    <w:rsid w:val="002805F5"/>
    <w:rsid w:val="00280632"/>
    <w:rsid w:val="00280668"/>
    <w:rsid w:val="00280751"/>
    <w:rsid w:val="002811E3"/>
    <w:rsid w:val="00281EC5"/>
    <w:rsid w:val="002821B4"/>
    <w:rsid w:val="002821B7"/>
    <w:rsid w:val="002826A8"/>
    <w:rsid w:val="0028280A"/>
    <w:rsid w:val="00282872"/>
    <w:rsid w:val="002829F0"/>
    <w:rsid w:val="00283B0A"/>
    <w:rsid w:val="00283F4B"/>
    <w:rsid w:val="002840CC"/>
    <w:rsid w:val="0028458F"/>
    <w:rsid w:val="00284930"/>
    <w:rsid w:val="00284A4C"/>
    <w:rsid w:val="00285193"/>
    <w:rsid w:val="0028559D"/>
    <w:rsid w:val="002855F6"/>
    <w:rsid w:val="00285615"/>
    <w:rsid w:val="00285752"/>
    <w:rsid w:val="002863F8"/>
    <w:rsid w:val="00286ACD"/>
    <w:rsid w:val="002870BA"/>
    <w:rsid w:val="002873FF"/>
    <w:rsid w:val="00287838"/>
    <w:rsid w:val="00287895"/>
    <w:rsid w:val="00287ADB"/>
    <w:rsid w:val="00287E5E"/>
    <w:rsid w:val="00290625"/>
    <w:rsid w:val="002907B5"/>
    <w:rsid w:val="002912A3"/>
    <w:rsid w:val="002915D4"/>
    <w:rsid w:val="00291972"/>
    <w:rsid w:val="002919CF"/>
    <w:rsid w:val="00291AB1"/>
    <w:rsid w:val="00291D38"/>
    <w:rsid w:val="002924B3"/>
    <w:rsid w:val="00292945"/>
    <w:rsid w:val="002929D4"/>
    <w:rsid w:val="00292E71"/>
    <w:rsid w:val="00292EB7"/>
    <w:rsid w:val="00293060"/>
    <w:rsid w:val="00293814"/>
    <w:rsid w:val="00293B29"/>
    <w:rsid w:val="00293F02"/>
    <w:rsid w:val="00293FD8"/>
    <w:rsid w:val="002942EC"/>
    <w:rsid w:val="00294363"/>
    <w:rsid w:val="00294592"/>
    <w:rsid w:val="00294655"/>
    <w:rsid w:val="0029497F"/>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7C3"/>
    <w:rsid w:val="002A0FE2"/>
    <w:rsid w:val="002A1D4E"/>
    <w:rsid w:val="002A206A"/>
    <w:rsid w:val="002A2117"/>
    <w:rsid w:val="002A2333"/>
    <w:rsid w:val="002A2869"/>
    <w:rsid w:val="002A2B08"/>
    <w:rsid w:val="002A2C57"/>
    <w:rsid w:val="002A2CB6"/>
    <w:rsid w:val="002A3486"/>
    <w:rsid w:val="002A35E0"/>
    <w:rsid w:val="002A3802"/>
    <w:rsid w:val="002A3829"/>
    <w:rsid w:val="002A3BAC"/>
    <w:rsid w:val="002A3E9A"/>
    <w:rsid w:val="002A4460"/>
    <w:rsid w:val="002A45C6"/>
    <w:rsid w:val="002A48F9"/>
    <w:rsid w:val="002A4F38"/>
    <w:rsid w:val="002A50D7"/>
    <w:rsid w:val="002A5160"/>
    <w:rsid w:val="002A5194"/>
    <w:rsid w:val="002A596C"/>
    <w:rsid w:val="002A5CE8"/>
    <w:rsid w:val="002A628C"/>
    <w:rsid w:val="002A62BD"/>
    <w:rsid w:val="002A6945"/>
    <w:rsid w:val="002A75FE"/>
    <w:rsid w:val="002A7932"/>
    <w:rsid w:val="002A79CC"/>
    <w:rsid w:val="002A7EF5"/>
    <w:rsid w:val="002B0110"/>
    <w:rsid w:val="002B033E"/>
    <w:rsid w:val="002B0585"/>
    <w:rsid w:val="002B06F0"/>
    <w:rsid w:val="002B0B1F"/>
    <w:rsid w:val="002B0F92"/>
    <w:rsid w:val="002B1401"/>
    <w:rsid w:val="002B21A4"/>
    <w:rsid w:val="002B24D6"/>
    <w:rsid w:val="002B25D6"/>
    <w:rsid w:val="002B292E"/>
    <w:rsid w:val="002B2CC5"/>
    <w:rsid w:val="002B3856"/>
    <w:rsid w:val="002B38C4"/>
    <w:rsid w:val="002B3BE7"/>
    <w:rsid w:val="002B430C"/>
    <w:rsid w:val="002B467E"/>
    <w:rsid w:val="002B47B7"/>
    <w:rsid w:val="002B4B0C"/>
    <w:rsid w:val="002B4BD0"/>
    <w:rsid w:val="002B4F6E"/>
    <w:rsid w:val="002B4FC1"/>
    <w:rsid w:val="002B5224"/>
    <w:rsid w:val="002B52EF"/>
    <w:rsid w:val="002B54F4"/>
    <w:rsid w:val="002B57C8"/>
    <w:rsid w:val="002B5901"/>
    <w:rsid w:val="002B596E"/>
    <w:rsid w:val="002B5DCF"/>
    <w:rsid w:val="002B6786"/>
    <w:rsid w:val="002B6D5A"/>
    <w:rsid w:val="002B6DD3"/>
    <w:rsid w:val="002B7B48"/>
    <w:rsid w:val="002B7F65"/>
    <w:rsid w:val="002C01E9"/>
    <w:rsid w:val="002C0421"/>
    <w:rsid w:val="002C0711"/>
    <w:rsid w:val="002C0874"/>
    <w:rsid w:val="002C09F0"/>
    <w:rsid w:val="002C0B1C"/>
    <w:rsid w:val="002C0CFC"/>
    <w:rsid w:val="002C0D0C"/>
    <w:rsid w:val="002C1610"/>
    <w:rsid w:val="002C17E3"/>
    <w:rsid w:val="002C2100"/>
    <w:rsid w:val="002C244C"/>
    <w:rsid w:val="002C291D"/>
    <w:rsid w:val="002C2A14"/>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3CB"/>
    <w:rsid w:val="002C564B"/>
    <w:rsid w:val="002C573A"/>
    <w:rsid w:val="002C57E5"/>
    <w:rsid w:val="002C5C1D"/>
    <w:rsid w:val="002C5F67"/>
    <w:rsid w:val="002C619F"/>
    <w:rsid w:val="002C6518"/>
    <w:rsid w:val="002C66D9"/>
    <w:rsid w:val="002C670B"/>
    <w:rsid w:val="002C6FAD"/>
    <w:rsid w:val="002C6FF1"/>
    <w:rsid w:val="002C72F4"/>
    <w:rsid w:val="002C796E"/>
    <w:rsid w:val="002D00AE"/>
    <w:rsid w:val="002D022A"/>
    <w:rsid w:val="002D05DC"/>
    <w:rsid w:val="002D071A"/>
    <w:rsid w:val="002D0DE3"/>
    <w:rsid w:val="002D1228"/>
    <w:rsid w:val="002D1A64"/>
    <w:rsid w:val="002D2AD4"/>
    <w:rsid w:val="002D2D99"/>
    <w:rsid w:val="002D34B2"/>
    <w:rsid w:val="002D35A8"/>
    <w:rsid w:val="002D362A"/>
    <w:rsid w:val="002D3B29"/>
    <w:rsid w:val="002D4057"/>
    <w:rsid w:val="002D495F"/>
    <w:rsid w:val="002D4979"/>
    <w:rsid w:val="002D4ADC"/>
    <w:rsid w:val="002D5402"/>
    <w:rsid w:val="002D543E"/>
    <w:rsid w:val="002D548E"/>
    <w:rsid w:val="002D54A7"/>
    <w:rsid w:val="002D5976"/>
    <w:rsid w:val="002D5B58"/>
    <w:rsid w:val="002D5C1D"/>
    <w:rsid w:val="002D5EE8"/>
    <w:rsid w:val="002D5FB8"/>
    <w:rsid w:val="002D69C1"/>
    <w:rsid w:val="002D7405"/>
    <w:rsid w:val="002D7481"/>
    <w:rsid w:val="002D75FC"/>
    <w:rsid w:val="002D7637"/>
    <w:rsid w:val="002D78BD"/>
    <w:rsid w:val="002D79E1"/>
    <w:rsid w:val="002D7FCA"/>
    <w:rsid w:val="002E00D9"/>
    <w:rsid w:val="002E0693"/>
    <w:rsid w:val="002E0C05"/>
    <w:rsid w:val="002E0CCF"/>
    <w:rsid w:val="002E0E76"/>
    <w:rsid w:val="002E1404"/>
    <w:rsid w:val="002E14D6"/>
    <w:rsid w:val="002E17F2"/>
    <w:rsid w:val="002E1BA7"/>
    <w:rsid w:val="002E1C75"/>
    <w:rsid w:val="002E2834"/>
    <w:rsid w:val="002E3122"/>
    <w:rsid w:val="002E3613"/>
    <w:rsid w:val="002E38DE"/>
    <w:rsid w:val="002E3CAE"/>
    <w:rsid w:val="002E3D2B"/>
    <w:rsid w:val="002E3DED"/>
    <w:rsid w:val="002E4300"/>
    <w:rsid w:val="002E4329"/>
    <w:rsid w:val="002E46D9"/>
    <w:rsid w:val="002E4861"/>
    <w:rsid w:val="002E4A2E"/>
    <w:rsid w:val="002E4F42"/>
    <w:rsid w:val="002E53A4"/>
    <w:rsid w:val="002E540B"/>
    <w:rsid w:val="002E557E"/>
    <w:rsid w:val="002E599F"/>
    <w:rsid w:val="002E5A95"/>
    <w:rsid w:val="002E62A5"/>
    <w:rsid w:val="002E64DB"/>
    <w:rsid w:val="002E693A"/>
    <w:rsid w:val="002E6AFF"/>
    <w:rsid w:val="002E6B45"/>
    <w:rsid w:val="002E6CC0"/>
    <w:rsid w:val="002E6D0D"/>
    <w:rsid w:val="002E7265"/>
    <w:rsid w:val="002E7661"/>
    <w:rsid w:val="002E7A9C"/>
    <w:rsid w:val="002E7CAE"/>
    <w:rsid w:val="002F0080"/>
    <w:rsid w:val="002F03DA"/>
    <w:rsid w:val="002F06D8"/>
    <w:rsid w:val="002F0AE9"/>
    <w:rsid w:val="002F0C45"/>
    <w:rsid w:val="002F0E42"/>
    <w:rsid w:val="002F1469"/>
    <w:rsid w:val="002F20A4"/>
    <w:rsid w:val="002F2177"/>
    <w:rsid w:val="002F23D8"/>
    <w:rsid w:val="002F246A"/>
    <w:rsid w:val="002F2565"/>
    <w:rsid w:val="002F261C"/>
    <w:rsid w:val="002F2771"/>
    <w:rsid w:val="002F2E32"/>
    <w:rsid w:val="002F3315"/>
    <w:rsid w:val="002F3420"/>
    <w:rsid w:val="002F371B"/>
    <w:rsid w:val="002F37A9"/>
    <w:rsid w:val="002F3AA4"/>
    <w:rsid w:val="002F3DF2"/>
    <w:rsid w:val="002F3F83"/>
    <w:rsid w:val="002F421A"/>
    <w:rsid w:val="002F45C2"/>
    <w:rsid w:val="002F46B2"/>
    <w:rsid w:val="002F4796"/>
    <w:rsid w:val="002F4A85"/>
    <w:rsid w:val="002F5059"/>
    <w:rsid w:val="002F5A08"/>
    <w:rsid w:val="002F5CC0"/>
    <w:rsid w:val="002F62A2"/>
    <w:rsid w:val="002F62F8"/>
    <w:rsid w:val="002F6397"/>
    <w:rsid w:val="002F68E9"/>
    <w:rsid w:val="002F70E2"/>
    <w:rsid w:val="002F7D90"/>
    <w:rsid w:val="002F7E52"/>
    <w:rsid w:val="00300010"/>
    <w:rsid w:val="00300208"/>
    <w:rsid w:val="0030049E"/>
    <w:rsid w:val="003004A5"/>
    <w:rsid w:val="0030075D"/>
    <w:rsid w:val="00300CE6"/>
    <w:rsid w:val="00301350"/>
    <w:rsid w:val="0030156E"/>
    <w:rsid w:val="00301661"/>
    <w:rsid w:val="00301886"/>
    <w:rsid w:val="00301CE6"/>
    <w:rsid w:val="00302077"/>
    <w:rsid w:val="0030256B"/>
    <w:rsid w:val="00302C44"/>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7047"/>
    <w:rsid w:val="00307220"/>
    <w:rsid w:val="0030746F"/>
    <w:rsid w:val="00307BA1"/>
    <w:rsid w:val="00307E4E"/>
    <w:rsid w:val="00310067"/>
    <w:rsid w:val="0031058D"/>
    <w:rsid w:val="00310850"/>
    <w:rsid w:val="003108E4"/>
    <w:rsid w:val="00310933"/>
    <w:rsid w:val="00310BFB"/>
    <w:rsid w:val="00311500"/>
    <w:rsid w:val="00311702"/>
    <w:rsid w:val="0031189F"/>
    <w:rsid w:val="0031193D"/>
    <w:rsid w:val="00311E82"/>
    <w:rsid w:val="00311F8E"/>
    <w:rsid w:val="003122DF"/>
    <w:rsid w:val="00312ACE"/>
    <w:rsid w:val="00312B6D"/>
    <w:rsid w:val="0031316B"/>
    <w:rsid w:val="003133F1"/>
    <w:rsid w:val="00313764"/>
    <w:rsid w:val="00313A1B"/>
    <w:rsid w:val="00313FD6"/>
    <w:rsid w:val="003143BD"/>
    <w:rsid w:val="00314C16"/>
    <w:rsid w:val="00314E34"/>
    <w:rsid w:val="003159D8"/>
    <w:rsid w:val="00315A8A"/>
    <w:rsid w:val="0031605E"/>
    <w:rsid w:val="0031623D"/>
    <w:rsid w:val="00317419"/>
    <w:rsid w:val="0031761B"/>
    <w:rsid w:val="003177E4"/>
    <w:rsid w:val="00317B01"/>
    <w:rsid w:val="003203ED"/>
    <w:rsid w:val="003207D7"/>
    <w:rsid w:val="003207E8"/>
    <w:rsid w:val="00320966"/>
    <w:rsid w:val="00320E37"/>
    <w:rsid w:val="003214BA"/>
    <w:rsid w:val="00321578"/>
    <w:rsid w:val="0032211C"/>
    <w:rsid w:val="003222ED"/>
    <w:rsid w:val="00322711"/>
    <w:rsid w:val="003228D7"/>
    <w:rsid w:val="00322BCD"/>
    <w:rsid w:val="00322C9F"/>
    <w:rsid w:val="00322CD7"/>
    <w:rsid w:val="00322CF4"/>
    <w:rsid w:val="003230BD"/>
    <w:rsid w:val="0032312C"/>
    <w:rsid w:val="0032338B"/>
    <w:rsid w:val="003239AD"/>
    <w:rsid w:val="00323AC6"/>
    <w:rsid w:val="00323B08"/>
    <w:rsid w:val="00323FED"/>
    <w:rsid w:val="0032402F"/>
    <w:rsid w:val="00324385"/>
    <w:rsid w:val="003248B5"/>
    <w:rsid w:val="00324974"/>
    <w:rsid w:val="00324AA2"/>
    <w:rsid w:val="00324D23"/>
    <w:rsid w:val="00325158"/>
    <w:rsid w:val="003258CA"/>
    <w:rsid w:val="00325E89"/>
    <w:rsid w:val="003260FE"/>
    <w:rsid w:val="0032612B"/>
    <w:rsid w:val="003261A9"/>
    <w:rsid w:val="00326307"/>
    <w:rsid w:val="003263C2"/>
    <w:rsid w:val="00326680"/>
    <w:rsid w:val="00326AED"/>
    <w:rsid w:val="00326F4A"/>
    <w:rsid w:val="00327044"/>
    <w:rsid w:val="00327224"/>
    <w:rsid w:val="0032781F"/>
    <w:rsid w:val="00327AA7"/>
    <w:rsid w:val="00330073"/>
    <w:rsid w:val="00331751"/>
    <w:rsid w:val="00331C81"/>
    <w:rsid w:val="00332014"/>
    <w:rsid w:val="00332191"/>
    <w:rsid w:val="003325EB"/>
    <w:rsid w:val="00332753"/>
    <w:rsid w:val="00333BF8"/>
    <w:rsid w:val="00333D53"/>
    <w:rsid w:val="00334193"/>
    <w:rsid w:val="00334316"/>
    <w:rsid w:val="00334579"/>
    <w:rsid w:val="00334708"/>
    <w:rsid w:val="00334ECA"/>
    <w:rsid w:val="00334F59"/>
    <w:rsid w:val="003353F8"/>
    <w:rsid w:val="00335450"/>
    <w:rsid w:val="00335858"/>
    <w:rsid w:val="00335A3E"/>
    <w:rsid w:val="00335A88"/>
    <w:rsid w:val="003361E1"/>
    <w:rsid w:val="0033621A"/>
    <w:rsid w:val="003364FA"/>
    <w:rsid w:val="003365F4"/>
    <w:rsid w:val="00336BDA"/>
    <w:rsid w:val="00337197"/>
    <w:rsid w:val="0033763E"/>
    <w:rsid w:val="00337920"/>
    <w:rsid w:val="00337ED5"/>
    <w:rsid w:val="003401BB"/>
    <w:rsid w:val="003401C2"/>
    <w:rsid w:val="0034033C"/>
    <w:rsid w:val="003407B0"/>
    <w:rsid w:val="00340879"/>
    <w:rsid w:val="003408A5"/>
    <w:rsid w:val="00340B6B"/>
    <w:rsid w:val="00341217"/>
    <w:rsid w:val="003417E8"/>
    <w:rsid w:val="00341BF2"/>
    <w:rsid w:val="00341D91"/>
    <w:rsid w:val="00342574"/>
    <w:rsid w:val="003428D7"/>
    <w:rsid w:val="00342BD7"/>
    <w:rsid w:val="00342D3F"/>
    <w:rsid w:val="003433FA"/>
    <w:rsid w:val="003437CE"/>
    <w:rsid w:val="00343A07"/>
    <w:rsid w:val="00343A11"/>
    <w:rsid w:val="00343DCF"/>
    <w:rsid w:val="00343EC0"/>
    <w:rsid w:val="0034436D"/>
    <w:rsid w:val="00344407"/>
    <w:rsid w:val="0034453E"/>
    <w:rsid w:val="00344919"/>
    <w:rsid w:val="00344941"/>
    <w:rsid w:val="00344BC5"/>
    <w:rsid w:val="003453C2"/>
    <w:rsid w:val="003455CF"/>
    <w:rsid w:val="003455D2"/>
    <w:rsid w:val="00345725"/>
    <w:rsid w:val="00345862"/>
    <w:rsid w:val="003458AD"/>
    <w:rsid w:val="003458BD"/>
    <w:rsid w:val="00345A81"/>
    <w:rsid w:val="00345E4C"/>
    <w:rsid w:val="00345ED8"/>
    <w:rsid w:val="00346AFA"/>
    <w:rsid w:val="00346DB5"/>
    <w:rsid w:val="00346E4F"/>
    <w:rsid w:val="00346F42"/>
    <w:rsid w:val="0034700E"/>
    <w:rsid w:val="003477B1"/>
    <w:rsid w:val="00350152"/>
    <w:rsid w:val="003508BF"/>
    <w:rsid w:val="00350ED1"/>
    <w:rsid w:val="00351016"/>
    <w:rsid w:val="0035197C"/>
    <w:rsid w:val="00351A57"/>
    <w:rsid w:val="0035241E"/>
    <w:rsid w:val="003526DA"/>
    <w:rsid w:val="003529D3"/>
    <w:rsid w:val="0035336B"/>
    <w:rsid w:val="0035340D"/>
    <w:rsid w:val="00353572"/>
    <w:rsid w:val="00353DD0"/>
    <w:rsid w:val="00354620"/>
    <w:rsid w:val="0035482C"/>
    <w:rsid w:val="00354A8F"/>
    <w:rsid w:val="00354F3B"/>
    <w:rsid w:val="00355135"/>
    <w:rsid w:val="0035518E"/>
    <w:rsid w:val="0035549A"/>
    <w:rsid w:val="00355B52"/>
    <w:rsid w:val="00355FC7"/>
    <w:rsid w:val="003562F2"/>
    <w:rsid w:val="00356309"/>
    <w:rsid w:val="00356615"/>
    <w:rsid w:val="00357039"/>
    <w:rsid w:val="0035709A"/>
    <w:rsid w:val="00357380"/>
    <w:rsid w:val="00357922"/>
    <w:rsid w:val="00357AC9"/>
    <w:rsid w:val="00357B28"/>
    <w:rsid w:val="003602D9"/>
    <w:rsid w:val="00360434"/>
    <w:rsid w:val="003604CE"/>
    <w:rsid w:val="00360BE9"/>
    <w:rsid w:val="003610B1"/>
    <w:rsid w:val="00361109"/>
    <w:rsid w:val="003611A3"/>
    <w:rsid w:val="00361478"/>
    <w:rsid w:val="0036161E"/>
    <w:rsid w:val="00361763"/>
    <w:rsid w:val="00361817"/>
    <w:rsid w:val="00362DE3"/>
    <w:rsid w:val="0036335A"/>
    <w:rsid w:val="00363861"/>
    <w:rsid w:val="00364029"/>
    <w:rsid w:val="003646B0"/>
    <w:rsid w:val="003648FB"/>
    <w:rsid w:val="00364DF8"/>
    <w:rsid w:val="00365A6D"/>
    <w:rsid w:val="00365E39"/>
    <w:rsid w:val="0036606F"/>
    <w:rsid w:val="00366717"/>
    <w:rsid w:val="00366861"/>
    <w:rsid w:val="00366D3B"/>
    <w:rsid w:val="003670B6"/>
    <w:rsid w:val="003671AA"/>
    <w:rsid w:val="00367C6C"/>
    <w:rsid w:val="00370140"/>
    <w:rsid w:val="003701FB"/>
    <w:rsid w:val="00370480"/>
    <w:rsid w:val="00370757"/>
    <w:rsid w:val="003707B6"/>
    <w:rsid w:val="00370878"/>
    <w:rsid w:val="00370B4B"/>
    <w:rsid w:val="00370C7D"/>
    <w:rsid w:val="00370E47"/>
    <w:rsid w:val="003714E8"/>
    <w:rsid w:val="00371ED9"/>
    <w:rsid w:val="00373561"/>
    <w:rsid w:val="003735E5"/>
    <w:rsid w:val="0037378A"/>
    <w:rsid w:val="003737B3"/>
    <w:rsid w:val="003738BD"/>
    <w:rsid w:val="00373AFD"/>
    <w:rsid w:val="00373CB3"/>
    <w:rsid w:val="003742AC"/>
    <w:rsid w:val="00374BC8"/>
    <w:rsid w:val="00374C70"/>
    <w:rsid w:val="00374CEC"/>
    <w:rsid w:val="0037502C"/>
    <w:rsid w:val="00375204"/>
    <w:rsid w:val="0037548B"/>
    <w:rsid w:val="00375B36"/>
    <w:rsid w:val="0037673A"/>
    <w:rsid w:val="003768C5"/>
    <w:rsid w:val="00376CF6"/>
    <w:rsid w:val="00377339"/>
    <w:rsid w:val="0037743C"/>
    <w:rsid w:val="003774CE"/>
    <w:rsid w:val="00377CE1"/>
    <w:rsid w:val="003814A1"/>
    <w:rsid w:val="003815E9"/>
    <w:rsid w:val="0038217F"/>
    <w:rsid w:val="00382297"/>
    <w:rsid w:val="00383337"/>
    <w:rsid w:val="0038341A"/>
    <w:rsid w:val="003835AF"/>
    <w:rsid w:val="0038414D"/>
    <w:rsid w:val="00384558"/>
    <w:rsid w:val="003849A3"/>
    <w:rsid w:val="00384A36"/>
    <w:rsid w:val="00384B00"/>
    <w:rsid w:val="003858EF"/>
    <w:rsid w:val="00385B6A"/>
    <w:rsid w:val="00385BF0"/>
    <w:rsid w:val="00385CE1"/>
    <w:rsid w:val="0038623E"/>
    <w:rsid w:val="0038629C"/>
    <w:rsid w:val="00386DFE"/>
    <w:rsid w:val="00387236"/>
    <w:rsid w:val="003873E1"/>
    <w:rsid w:val="003874B1"/>
    <w:rsid w:val="00387618"/>
    <w:rsid w:val="003877A2"/>
    <w:rsid w:val="00387BA7"/>
    <w:rsid w:val="00387C0A"/>
    <w:rsid w:val="00387CCD"/>
    <w:rsid w:val="00387F56"/>
    <w:rsid w:val="00390264"/>
    <w:rsid w:val="003907BC"/>
    <w:rsid w:val="00390834"/>
    <w:rsid w:val="0039134F"/>
    <w:rsid w:val="00391816"/>
    <w:rsid w:val="00391A97"/>
    <w:rsid w:val="00391F35"/>
    <w:rsid w:val="00392A4B"/>
    <w:rsid w:val="00393085"/>
    <w:rsid w:val="00393955"/>
    <w:rsid w:val="003939FF"/>
    <w:rsid w:val="00394087"/>
    <w:rsid w:val="0039458B"/>
    <w:rsid w:val="003950DB"/>
    <w:rsid w:val="00395317"/>
    <w:rsid w:val="003953A9"/>
    <w:rsid w:val="00395766"/>
    <w:rsid w:val="00395F88"/>
    <w:rsid w:val="00396635"/>
    <w:rsid w:val="00396743"/>
    <w:rsid w:val="00396A2D"/>
    <w:rsid w:val="00396A76"/>
    <w:rsid w:val="00396AC6"/>
    <w:rsid w:val="0039747F"/>
    <w:rsid w:val="0039763E"/>
    <w:rsid w:val="00397681"/>
    <w:rsid w:val="0039775D"/>
    <w:rsid w:val="00397B08"/>
    <w:rsid w:val="003A056C"/>
    <w:rsid w:val="003A0CE8"/>
    <w:rsid w:val="003A110E"/>
    <w:rsid w:val="003A127C"/>
    <w:rsid w:val="003A12E7"/>
    <w:rsid w:val="003A163B"/>
    <w:rsid w:val="003A168D"/>
    <w:rsid w:val="003A1AFE"/>
    <w:rsid w:val="003A221C"/>
    <w:rsid w:val="003A2223"/>
    <w:rsid w:val="003A235D"/>
    <w:rsid w:val="003A23C7"/>
    <w:rsid w:val="003A254F"/>
    <w:rsid w:val="003A27CD"/>
    <w:rsid w:val="003A2A0F"/>
    <w:rsid w:val="003A2F94"/>
    <w:rsid w:val="003A2FAE"/>
    <w:rsid w:val="003A3466"/>
    <w:rsid w:val="003A369D"/>
    <w:rsid w:val="003A37A6"/>
    <w:rsid w:val="003A38B0"/>
    <w:rsid w:val="003A3C73"/>
    <w:rsid w:val="003A3DDF"/>
    <w:rsid w:val="003A3DE5"/>
    <w:rsid w:val="003A41A5"/>
    <w:rsid w:val="003A43A8"/>
    <w:rsid w:val="003A45A1"/>
    <w:rsid w:val="003A45E4"/>
    <w:rsid w:val="003A48E7"/>
    <w:rsid w:val="003A504A"/>
    <w:rsid w:val="003A5B0A"/>
    <w:rsid w:val="003A5F8E"/>
    <w:rsid w:val="003A5FBB"/>
    <w:rsid w:val="003A6153"/>
    <w:rsid w:val="003A68A8"/>
    <w:rsid w:val="003A6ACA"/>
    <w:rsid w:val="003A6BAC"/>
    <w:rsid w:val="003A7943"/>
    <w:rsid w:val="003A7BDD"/>
    <w:rsid w:val="003A7C92"/>
    <w:rsid w:val="003A7E34"/>
    <w:rsid w:val="003A7E7A"/>
    <w:rsid w:val="003A7EF3"/>
    <w:rsid w:val="003A7F37"/>
    <w:rsid w:val="003B005F"/>
    <w:rsid w:val="003B0971"/>
    <w:rsid w:val="003B09F7"/>
    <w:rsid w:val="003B159C"/>
    <w:rsid w:val="003B164F"/>
    <w:rsid w:val="003B2088"/>
    <w:rsid w:val="003B23C2"/>
    <w:rsid w:val="003B2409"/>
    <w:rsid w:val="003B2930"/>
    <w:rsid w:val="003B29E6"/>
    <w:rsid w:val="003B2BE6"/>
    <w:rsid w:val="003B2C7B"/>
    <w:rsid w:val="003B2D25"/>
    <w:rsid w:val="003B2D90"/>
    <w:rsid w:val="003B2FE8"/>
    <w:rsid w:val="003B369F"/>
    <w:rsid w:val="003B36A3"/>
    <w:rsid w:val="003B3A50"/>
    <w:rsid w:val="003B3D80"/>
    <w:rsid w:val="003B3E38"/>
    <w:rsid w:val="003B421E"/>
    <w:rsid w:val="003B4294"/>
    <w:rsid w:val="003B439E"/>
    <w:rsid w:val="003B4597"/>
    <w:rsid w:val="003B49F5"/>
    <w:rsid w:val="003B4D22"/>
    <w:rsid w:val="003B4F17"/>
    <w:rsid w:val="003B579B"/>
    <w:rsid w:val="003B5D17"/>
    <w:rsid w:val="003B608D"/>
    <w:rsid w:val="003B6273"/>
    <w:rsid w:val="003B688F"/>
    <w:rsid w:val="003B6DB0"/>
    <w:rsid w:val="003B6EB5"/>
    <w:rsid w:val="003B6F62"/>
    <w:rsid w:val="003B71A4"/>
    <w:rsid w:val="003B72A3"/>
    <w:rsid w:val="003B72A4"/>
    <w:rsid w:val="003B7851"/>
    <w:rsid w:val="003B796C"/>
    <w:rsid w:val="003B7D80"/>
    <w:rsid w:val="003B7FE5"/>
    <w:rsid w:val="003C024B"/>
    <w:rsid w:val="003C0297"/>
    <w:rsid w:val="003C0520"/>
    <w:rsid w:val="003C0689"/>
    <w:rsid w:val="003C06C3"/>
    <w:rsid w:val="003C0766"/>
    <w:rsid w:val="003C0BAC"/>
    <w:rsid w:val="003C10D1"/>
    <w:rsid w:val="003C11C8"/>
    <w:rsid w:val="003C1490"/>
    <w:rsid w:val="003C1869"/>
    <w:rsid w:val="003C1D4D"/>
    <w:rsid w:val="003C1E1B"/>
    <w:rsid w:val="003C21BB"/>
    <w:rsid w:val="003C21FE"/>
    <w:rsid w:val="003C2334"/>
    <w:rsid w:val="003C2702"/>
    <w:rsid w:val="003C2775"/>
    <w:rsid w:val="003C27E6"/>
    <w:rsid w:val="003C2956"/>
    <w:rsid w:val="003C2F3A"/>
    <w:rsid w:val="003C369E"/>
    <w:rsid w:val="003C3798"/>
    <w:rsid w:val="003C383A"/>
    <w:rsid w:val="003C3B54"/>
    <w:rsid w:val="003C3F5C"/>
    <w:rsid w:val="003C4788"/>
    <w:rsid w:val="003C5130"/>
    <w:rsid w:val="003C51A8"/>
    <w:rsid w:val="003C51FB"/>
    <w:rsid w:val="003C5C3D"/>
    <w:rsid w:val="003C5E3D"/>
    <w:rsid w:val="003C5F7B"/>
    <w:rsid w:val="003C6098"/>
    <w:rsid w:val="003C6335"/>
    <w:rsid w:val="003C63C6"/>
    <w:rsid w:val="003C65DC"/>
    <w:rsid w:val="003C6709"/>
    <w:rsid w:val="003C67C4"/>
    <w:rsid w:val="003C699F"/>
    <w:rsid w:val="003C6B54"/>
    <w:rsid w:val="003C6D5E"/>
    <w:rsid w:val="003C6ED9"/>
    <w:rsid w:val="003C6EEF"/>
    <w:rsid w:val="003C7276"/>
    <w:rsid w:val="003C7806"/>
    <w:rsid w:val="003C7D8D"/>
    <w:rsid w:val="003C7EEC"/>
    <w:rsid w:val="003D000A"/>
    <w:rsid w:val="003D01EB"/>
    <w:rsid w:val="003D03A4"/>
    <w:rsid w:val="003D109F"/>
    <w:rsid w:val="003D18FE"/>
    <w:rsid w:val="003D1BAC"/>
    <w:rsid w:val="003D1E65"/>
    <w:rsid w:val="003D2478"/>
    <w:rsid w:val="003D2D9C"/>
    <w:rsid w:val="003D2DD1"/>
    <w:rsid w:val="003D2FAE"/>
    <w:rsid w:val="003D2FC4"/>
    <w:rsid w:val="003D30B5"/>
    <w:rsid w:val="003D379F"/>
    <w:rsid w:val="003D387A"/>
    <w:rsid w:val="003D3A5D"/>
    <w:rsid w:val="003D3C45"/>
    <w:rsid w:val="003D3DDF"/>
    <w:rsid w:val="003D3F78"/>
    <w:rsid w:val="003D433A"/>
    <w:rsid w:val="003D4344"/>
    <w:rsid w:val="003D4532"/>
    <w:rsid w:val="003D46B4"/>
    <w:rsid w:val="003D4C8E"/>
    <w:rsid w:val="003D4CEE"/>
    <w:rsid w:val="003D53B4"/>
    <w:rsid w:val="003D5B1F"/>
    <w:rsid w:val="003D5C6F"/>
    <w:rsid w:val="003D5E2C"/>
    <w:rsid w:val="003D6138"/>
    <w:rsid w:val="003D69BD"/>
    <w:rsid w:val="003D6BED"/>
    <w:rsid w:val="003D6D64"/>
    <w:rsid w:val="003D70F1"/>
    <w:rsid w:val="003D7587"/>
    <w:rsid w:val="003D75C9"/>
    <w:rsid w:val="003D7AFD"/>
    <w:rsid w:val="003D7C25"/>
    <w:rsid w:val="003E0468"/>
    <w:rsid w:val="003E046E"/>
    <w:rsid w:val="003E04FD"/>
    <w:rsid w:val="003E0C25"/>
    <w:rsid w:val="003E0CA5"/>
    <w:rsid w:val="003E0F12"/>
    <w:rsid w:val="003E1032"/>
    <w:rsid w:val="003E10E7"/>
    <w:rsid w:val="003E143C"/>
    <w:rsid w:val="003E1516"/>
    <w:rsid w:val="003E15FA"/>
    <w:rsid w:val="003E1A34"/>
    <w:rsid w:val="003E1B58"/>
    <w:rsid w:val="003E21AE"/>
    <w:rsid w:val="003E21B4"/>
    <w:rsid w:val="003E2818"/>
    <w:rsid w:val="003E2962"/>
    <w:rsid w:val="003E2973"/>
    <w:rsid w:val="003E32C9"/>
    <w:rsid w:val="003E341B"/>
    <w:rsid w:val="003E345C"/>
    <w:rsid w:val="003E377D"/>
    <w:rsid w:val="003E3CA5"/>
    <w:rsid w:val="003E45F5"/>
    <w:rsid w:val="003E4A72"/>
    <w:rsid w:val="003E4DAC"/>
    <w:rsid w:val="003E4EAD"/>
    <w:rsid w:val="003E4EC4"/>
    <w:rsid w:val="003E526E"/>
    <w:rsid w:val="003E55E4"/>
    <w:rsid w:val="003E5613"/>
    <w:rsid w:val="003E6588"/>
    <w:rsid w:val="003E66CA"/>
    <w:rsid w:val="003E6878"/>
    <w:rsid w:val="003E74E3"/>
    <w:rsid w:val="003E75BA"/>
    <w:rsid w:val="003E78E0"/>
    <w:rsid w:val="003E7D26"/>
    <w:rsid w:val="003F004B"/>
    <w:rsid w:val="003F05C7"/>
    <w:rsid w:val="003F060B"/>
    <w:rsid w:val="003F084C"/>
    <w:rsid w:val="003F0A2C"/>
    <w:rsid w:val="003F0BDB"/>
    <w:rsid w:val="003F0E1B"/>
    <w:rsid w:val="003F16DB"/>
    <w:rsid w:val="003F197C"/>
    <w:rsid w:val="003F1D11"/>
    <w:rsid w:val="003F1D35"/>
    <w:rsid w:val="003F1F79"/>
    <w:rsid w:val="003F24E2"/>
    <w:rsid w:val="003F2712"/>
    <w:rsid w:val="003F2BA2"/>
    <w:rsid w:val="003F2BB7"/>
    <w:rsid w:val="003F2CD4"/>
    <w:rsid w:val="003F3088"/>
    <w:rsid w:val="003F334F"/>
    <w:rsid w:val="003F38B8"/>
    <w:rsid w:val="003F3DCF"/>
    <w:rsid w:val="003F42A5"/>
    <w:rsid w:val="003F472B"/>
    <w:rsid w:val="003F4E3A"/>
    <w:rsid w:val="003F588C"/>
    <w:rsid w:val="003F5A7B"/>
    <w:rsid w:val="003F5B68"/>
    <w:rsid w:val="003F5D9B"/>
    <w:rsid w:val="003F60B7"/>
    <w:rsid w:val="003F60F7"/>
    <w:rsid w:val="003F6621"/>
    <w:rsid w:val="003F6749"/>
    <w:rsid w:val="003F689F"/>
    <w:rsid w:val="003F6937"/>
    <w:rsid w:val="003F6BBE"/>
    <w:rsid w:val="003F75E8"/>
    <w:rsid w:val="003F7ABA"/>
    <w:rsid w:val="003F7C81"/>
    <w:rsid w:val="003F7F50"/>
    <w:rsid w:val="004000E8"/>
    <w:rsid w:val="00400175"/>
    <w:rsid w:val="00400363"/>
    <w:rsid w:val="00400EA0"/>
    <w:rsid w:val="00400F9A"/>
    <w:rsid w:val="004014F3"/>
    <w:rsid w:val="004018DD"/>
    <w:rsid w:val="00401961"/>
    <w:rsid w:val="00401C7F"/>
    <w:rsid w:val="00401E2B"/>
    <w:rsid w:val="00401F6B"/>
    <w:rsid w:val="004025BA"/>
    <w:rsid w:val="00402624"/>
    <w:rsid w:val="004026C3"/>
    <w:rsid w:val="0040277E"/>
    <w:rsid w:val="00402DD0"/>
    <w:rsid w:val="00402E2B"/>
    <w:rsid w:val="00403062"/>
    <w:rsid w:val="004031AF"/>
    <w:rsid w:val="00403257"/>
    <w:rsid w:val="00403810"/>
    <w:rsid w:val="00403E26"/>
    <w:rsid w:val="00403E95"/>
    <w:rsid w:val="00404137"/>
    <w:rsid w:val="004042F2"/>
    <w:rsid w:val="00404699"/>
    <w:rsid w:val="00404F4C"/>
    <w:rsid w:val="0040512B"/>
    <w:rsid w:val="0040521D"/>
    <w:rsid w:val="004054B0"/>
    <w:rsid w:val="00405609"/>
    <w:rsid w:val="00405B22"/>
    <w:rsid w:val="00405CA5"/>
    <w:rsid w:val="004066E8"/>
    <w:rsid w:val="00406717"/>
    <w:rsid w:val="0040709E"/>
    <w:rsid w:val="00407141"/>
    <w:rsid w:val="0040715C"/>
    <w:rsid w:val="0040731B"/>
    <w:rsid w:val="00407750"/>
    <w:rsid w:val="00407B6D"/>
    <w:rsid w:val="00407CD3"/>
    <w:rsid w:val="00410134"/>
    <w:rsid w:val="00410394"/>
    <w:rsid w:val="00410B72"/>
    <w:rsid w:val="00410F18"/>
    <w:rsid w:val="0041150F"/>
    <w:rsid w:val="00411699"/>
    <w:rsid w:val="004120EB"/>
    <w:rsid w:val="004124A4"/>
    <w:rsid w:val="0041263D"/>
    <w:rsid w:val="0041263E"/>
    <w:rsid w:val="00412EA8"/>
    <w:rsid w:val="00413AAC"/>
    <w:rsid w:val="00413AF5"/>
    <w:rsid w:val="00413EFB"/>
    <w:rsid w:val="00414321"/>
    <w:rsid w:val="004144C8"/>
    <w:rsid w:val="004146CC"/>
    <w:rsid w:val="004148D0"/>
    <w:rsid w:val="00414906"/>
    <w:rsid w:val="004149C4"/>
    <w:rsid w:val="00415A4C"/>
    <w:rsid w:val="00415B26"/>
    <w:rsid w:val="00415D3C"/>
    <w:rsid w:val="00415E99"/>
    <w:rsid w:val="00416446"/>
    <w:rsid w:val="00416B1B"/>
    <w:rsid w:val="00416C79"/>
    <w:rsid w:val="0041765C"/>
    <w:rsid w:val="00417A08"/>
    <w:rsid w:val="00417BAF"/>
    <w:rsid w:val="00417C1C"/>
    <w:rsid w:val="00417EB0"/>
    <w:rsid w:val="00417EF3"/>
    <w:rsid w:val="00417F6A"/>
    <w:rsid w:val="00420028"/>
    <w:rsid w:val="0042027C"/>
    <w:rsid w:val="00420759"/>
    <w:rsid w:val="004207EC"/>
    <w:rsid w:val="00420DC3"/>
    <w:rsid w:val="00420EDF"/>
    <w:rsid w:val="00421105"/>
    <w:rsid w:val="00421755"/>
    <w:rsid w:val="004217E4"/>
    <w:rsid w:val="00421A4C"/>
    <w:rsid w:val="00421DF8"/>
    <w:rsid w:val="0042218B"/>
    <w:rsid w:val="004221EC"/>
    <w:rsid w:val="0042296B"/>
    <w:rsid w:val="00422AA6"/>
    <w:rsid w:val="00422B93"/>
    <w:rsid w:val="00422F5D"/>
    <w:rsid w:val="004232B0"/>
    <w:rsid w:val="004234D8"/>
    <w:rsid w:val="004239BF"/>
    <w:rsid w:val="00423B5A"/>
    <w:rsid w:val="00423C9D"/>
    <w:rsid w:val="004242F4"/>
    <w:rsid w:val="004244A5"/>
    <w:rsid w:val="00424872"/>
    <w:rsid w:val="00424F03"/>
    <w:rsid w:val="004250DE"/>
    <w:rsid w:val="00425153"/>
    <w:rsid w:val="004252C4"/>
    <w:rsid w:val="00425C55"/>
    <w:rsid w:val="004261CC"/>
    <w:rsid w:val="0042622C"/>
    <w:rsid w:val="00426388"/>
    <w:rsid w:val="0042676B"/>
    <w:rsid w:val="00426B63"/>
    <w:rsid w:val="00427248"/>
    <w:rsid w:val="00427420"/>
    <w:rsid w:val="00427B94"/>
    <w:rsid w:val="00427C68"/>
    <w:rsid w:val="00427E92"/>
    <w:rsid w:val="00427F6A"/>
    <w:rsid w:val="004306E2"/>
    <w:rsid w:val="0043076D"/>
    <w:rsid w:val="0043123D"/>
    <w:rsid w:val="0043279B"/>
    <w:rsid w:val="00432A73"/>
    <w:rsid w:val="00432DCE"/>
    <w:rsid w:val="00432EE5"/>
    <w:rsid w:val="004332BB"/>
    <w:rsid w:val="00433B47"/>
    <w:rsid w:val="0043448A"/>
    <w:rsid w:val="004351A3"/>
    <w:rsid w:val="00435213"/>
    <w:rsid w:val="00435757"/>
    <w:rsid w:val="00435AEE"/>
    <w:rsid w:val="00435BC2"/>
    <w:rsid w:val="00435CD3"/>
    <w:rsid w:val="00435DCC"/>
    <w:rsid w:val="00435ECC"/>
    <w:rsid w:val="0043623A"/>
    <w:rsid w:val="004362F5"/>
    <w:rsid w:val="0043656B"/>
    <w:rsid w:val="0043657C"/>
    <w:rsid w:val="0043692A"/>
    <w:rsid w:val="0043704B"/>
    <w:rsid w:val="004372C7"/>
    <w:rsid w:val="004372DD"/>
    <w:rsid w:val="00437447"/>
    <w:rsid w:val="00437454"/>
    <w:rsid w:val="004374BA"/>
    <w:rsid w:val="00437ABA"/>
    <w:rsid w:val="00437D9A"/>
    <w:rsid w:val="00437D9E"/>
    <w:rsid w:val="00440548"/>
    <w:rsid w:val="00440B16"/>
    <w:rsid w:val="00440B80"/>
    <w:rsid w:val="00440E07"/>
    <w:rsid w:val="00441142"/>
    <w:rsid w:val="0044121B"/>
    <w:rsid w:val="00441477"/>
    <w:rsid w:val="004414CA"/>
    <w:rsid w:val="00441824"/>
    <w:rsid w:val="00441A92"/>
    <w:rsid w:val="00441D3B"/>
    <w:rsid w:val="00442539"/>
    <w:rsid w:val="00442692"/>
    <w:rsid w:val="004429D6"/>
    <w:rsid w:val="00443270"/>
    <w:rsid w:val="004438E1"/>
    <w:rsid w:val="00443958"/>
    <w:rsid w:val="00443BE9"/>
    <w:rsid w:val="004443A6"/>
    <w:rsid w:val="004447EC"/>
    <w:rsid w:val="00444AAD"/>
    <w:rsid w:val="00444C54"/>
    <w:rsid w:val="00444C6F"/>
    <w:rsid w:val="00444F56"/>
    <w:rsid w:val="00445B27"/>
    <w:rsid w:val="00445D84"/>
    <w:rsid w:val="004461AE"/>
    <w:rsid w:val="00446256"/>
    <w:rsid w:val="004462C8"/>
    <w:rsid w:val="0044630A"/>
    <w:rsid w:val="004463AD"/>
    <w:rsid w:val="00446488"/>
    <w:rsid w:val="00446843"/>
    <w:rsid w:val="00446F85"/>
    <w:rsid w:val="004476E3"/>
    <w:rsid w:val="0045066B"/>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84E"/>
    <w:rsid w:val="00453851"/>
    <w:rsid w:val="00453875"/>
    <w:rsid w:val="00453D74"/>
    <w:rsid w:val="0045438A"/>
    <w:rsid w:val="004545B1"/>
    <w:rsid w:val="00454F21"/>
    <w:rsid w:val="00454FCE"/>
    <w:rsid w:val="0045552B"/>
    <w:rsid w:val="0045573A"/>
    <w:rsid w:val="004558BB"/>
    <w:rsid w:val="00455D35"/>
    <w:rsid w:val="00455E35"/>
    <w:rsid w:val="00455FE1"/>
    <w:rsid w:val="00456174"/>
    <w:rsid w:val="0045650E"/>
    <w:rsid w:val="00456EFF"/>
    <w:rsid w:val="00457565"/>
    <w:rsid w:val="00457749"/>
    <w:rsid w:val="00457A23"/>
    <w:rsid w:val="00457B71"/>
    <w:rsid w:val="00457B80"/>
    <w:rsid w:val="00460024"/>
    <w:rsid w:val="00460049"/>
    <w:rsid w:val="0046025B"/>
    <w:rsid w:val="00460445"/>
    <w:rsid w:val="00460DB9"/>
    <w:rsid w:val="00461114"/>
    <w:rsid w:val="00461471"/>
    <w:rsid w:val="00461567"/>
    <w:rsid w:val="00461FDF"/>
    <w:rsid w:val="004622EB"/>
    <w:rsid w:val="00462F46"/>
    <w:rsid w:val="0046300D"/>
    <w:rsid w:val="004634E5"/>
    <w:rsid w:val="00464200"/>
    <w:rsid w:val="0046435D"/>
    <w:rsid w:val="004644D9"/>
    <w:rsid w:val="00464B64"/>
    <w:rsid w:val="00464EB5"/>
    <w:rsid w:val="00465F3A"/>
    <w:rsid w:val="004662D9"/>
    <w:rsid w:val="00466310"/>
    <w:rsid w:val="004669E2"/>
    <w:rsid w:val="00466BB7"/>
    <w:rsid w:val="00466CFC"/>
    <w:rsid w:val="00466D21"/>
    <w:rsid w:val="00466E80"/>
    <w:rsid w:val="00466FD6"/>
    <w:rsid w:val="004671E7"/>
    <w:rsid w:val="0046766D"/>
    <w:rsid w:val="00467957"/>
    <w:rsid w:val="00467ACE"/>
    <w:rsid w:val="00467AEF"/>
    <w:rsid w:val="00470156"/>
    <w:rsid w:val="004708FC"/>
    <w:rsid w:val="00470BA8"/>
    <w:rsid w:val="00470C0C"/>
    <w:rsid w:val="00470C31"/>
    <w:rsid w:val="00471295"/>
    <w:rsid w:val="00471380"/>
    <w:rsid w:val="0047157F"/>
    <w:rsid w:val="00471AA9"/>
    <w:rsid w:val="00471C9B"/>
    <w:rsid w:val="00472456"/>
    <w:rsid w:val="0047253B"/>
    <w:rsid w:val="004726C7"/>
    <w:rsid w:val="0047291E"/>
    <w:rsid w:val="00472EA4"/>
    <w:rsid w:val="004734D0"/>
    <w:rsid w:val="0047370A"/>
    <w:rsid w:val="004737E3"/>
    <w:rsid w:val="00473DF2"/>
    <w:rsid w:val="00473E28"/>
    <w:rsid w:val="00474804"/>
    <w:rsid w:val="004748BA"/>
    <w:rsid w:val="00474E7F"/>
    <w:rsid w:val="0047556B"/>
    <w:rsid w:val="00475744"/>
    <w:rsid w:val="004758DD"/>
    <w:rsid w:val="004759D0"/>
    <w:rsid w:val="00475AC8"/>
    <w:rsid w:val="00476139"/>
    <w:rsid w:val="004769FA"/>
    <w:rsid w:val="00476A7C"/>
    <w:rsid w:val="00476B40"/>
    <w:rsid w:val="00476C44"/>
    <w:rsid w:val="004770EF"/>
    <w:rsid w:val="004771EB"/>
    <w:rsid w:val="00477768"/>
    <w:rsid w:val="004778DF"/>
    <w:rsid w:val="004779C0"/>
    <w:rsid w:val="00477E04"/>
    <w:rsid w:val="00480373"/>
    <w:rsid w:val="0048085C"/>
    <w:rsid w:val="00480D63"/>
    <w:rsid w:val="00480E87"/>
    <w:rsid w:val="00481222"/>
    <w:rsid w:val="004821A9"/>
    <w:rsid w:val="0048291B"/>
    <w:rsid w:val="00483045"/>
    <w:rsid w:val="004835D6"/>
    <w:rsid w:val="0048372C"/>
    <w:rsid w:val="004837C5"/>
    <w:rsid w:val="004840CE"/>
    <w:rsid w:val="00484309"/>
    <w:rsid w:val="004846D1"/>
    <w:rsid w:val="0048493A"/>
    <w:rsid w:val="00484C1D"/>
    <w:rsid w:val="00484EED"/>
    <w:rsid w:val="004850E5"/>
    <w:rsid w:val="0048515E"/>
    <w:rsid w:val="00485BC6"/>
    <w:rsid w:val="00486B84"/>
    <w:rsid w:val="004875BE"/>
    <w:rsid w:val="00490008"/>
    <w:rsid w:val="004901B7"/>
    <w:rsid w:val="0049037E"/>
    <w:rsid w:val="00490632"/>
    <w:rsid w:val="00490A77"/>
    <w:rsid w:val="0049119D"/>
    <w:rsid w:val="004915C1"/>
    <w:rsid w:val="00491E90"/>
    <w:rsid w:val="004921D0"/>
    <w:rsid w:val="00492788"/>
    <w:rsid w:val="004927B5"/>
    <w:rsid w:val="00492BC5"/>
    <w:rsid w:val="00492E3C"/>
    <w:rsid w:val="004933FE"/>
    <w:rsid w:val="00493917"/>
    <w:rsid w:val="00493A02"/>
    <w:rsid w:val="00493C27"/>
    <w:rsid w:val="00493C51"/>
    <w:rsid w:val="00493EBF"/>
    <w:rsid w:val="00493F23"/>
    <w:rsid w:val="004941F4"/>
    <w:rsid w:val="00494430"/>
    <w:rsid w:val="0049443C"/>
    <w:rsid w:val="0049499D"/>
    <w:rsid w:val="00494A27"/>
    <w:rsid w:val="004951FD"/>
    <w:rsid w:val="004952DE"/>
    <w:rsid w:val="0049537F"/>
    <w:rsid w:val="00495A48"/>
    <w:rsid w:val="0049617E"/>
    <w:rsid w:val="004961CE"/>
    <w:rsid w:val="004963BF"/>
    <w:rsid w:val="004964F1"/>
    <w:rsid w:val="00496885"/>
    <w:rsid w:val="00496960"/>
    <w:rsid w:val="004970B3"/>
    <w:rsid w:val="00497C4D"/>
    <w:rsid w:val="00497F0D"/>
    <w:rsid w:val="004A00C8"/>
    <w:rsid w:val="004A0734"/>
    <w:rsid w:val="004A0801"/>
    <w:rsid w:val="004A0AD9"/>
    <w:rsid w:val="004A1110"/>
    <w:rsid w:val="004A16BC"/>
    <w:rsid w:val="004A1A5E"/>
    <w:rsid w:val="004A22AE"/>
    <w:rsid w:val="004A2304"/>
    <w:rsid w:val="004A2812"/>
    <w:rsid w:val="004A29F0"/>
    <w:rsid w:val="004A2B94"/>
    <w:rsid w:val="004A3975"/>
    <w:rsid w:val="004A4602"/>
    <w:rsid w:val="004A4A4A"/>
    <w:rsid w:val="004A53A1"/>
    <w:rsid w:val="004A54BA"/>
    <w:rsid w:val="004A58BC"/>
    <w:rsid w:val="004A5A0D"/>
    <w:rsid w:val="004A64EE"/>
    <w:rsid w:val="004A655C"/>
    <w:rsid w:val="004A714C"/>
    <w:rsid w:val="004A76F0"/>
    <w:rsid w:val="004A78FE"/>
    <w:rsid w:val="004A7E7F"/>
    <w:rsid w:val="004B01F1"/>
    <w:rsid w:val="004B0453"/>
    <w:rsid w:val="004B0D9C"/>
    <w:rsid w:val="004B0E26"/>
    <w:rsid w:val="004B0F22"/>
    <w:rsid w:val="004B0F77"/>
    <w:rsid w:val="004B10DB"/>
    <w:rsid w:val="004B1118"/>
    <w:rsid w:val="004B155E"/>
    <w:rsid w:val="004B1A0C"/>
    <w:rsid w:val="004B1A37"/>
    <w:rsid w:val="004B1FD2"/>
    <w:rsid w:val="004B2613"/>
    <w:rsid w:val="004B2A9D"/>
    <w:rsid w:val="004B2BC9"/>
    <w:rsid w:val="004B2FD1"/>
    <w:rsid w:val="004B2FFC"/>
    <w:rsid w:val="004B3995"/>
    <w:rsid w:val="004B3AA2"/>
    <w:rsid w:val="004B3ACB"/>
    <w:rsid w:val="004B3B9D"/>
    <w:rsid w:val="004B3C0E"/>
    <w:rsid w:val="004B3EC1"/>
    <w:rsid w:val="004B454E"/>
    <w:rsid w:val="004B4CC7"/>
    <w:rsid w:val="004B4DC4"/>
    <w:rsid w:val="004B5414"/>
    <w:rsid w:val="004B563D"/>
    <w:rsid w:val="004B5642"/>
    <w:rsid w:val="004B5753"/>
    <w:rsid w:val="004B5849"/>
    <w:rsid w:val="004B5999"/>
    <w:rsid w:val="004B66A7"/>
    <w:rsid w:val="004B7058"/>
    <w:rsid w:val="004B7405"/>
    <w:rsid w:val="004B7C0C"/>
    <w:rsid w:val="004C01C8"/>
    <w:rsid w:val="004C0579"/>
    <w:rsid w:val="004C0B0B"/>
    <w:rsid w:val="004C0B40"/>
    <w:rsid w:val="004C0C70"/>
    <w:rsid w:val="004C2328"/>
    <w:rsid w:val="004C2579"/>
    <w:rsid w:val="004C25C3"/>
    <w:rsid w:val="004C2922"/>
    <w:rsid w:val="004C2D6E"/>
    <w:rsid w:val="004C3773"/>
    <w:rsid w:val="004C3898"/>
    <w:rsid w:val="004C4509"/>
    <w:rsid w:val="004C4677"/>
    <w:rsid w:val="004C5405"/>
    <w:rsid w:val="004C54C2"/>
    <w:rsid w:val="004C590B"/>
    <w:rsid w:val="004C5E6B"/>
    <w:rsid w:val="004C620A"/>
    <w:rsid w:val="004C64F3"/>
    <w:rsid w:val="004C677D"/>
    <w:rsid w:val="004C6EDD"/>
    <w:rsid w:val="004C71A4"/>
    <w:rsid w:val="004C77FE"/>
    <w:rsid w:val="004C7B8B"/>
    <w:rsid w:val="004D05F3"/>
    <w:rsid w:val="004D0EFB"/>
    <w:rsid w:val="004D12BA"/>
    <w:rsid w:val="004D1372"/>
    <w:rsid w:val="004D1672"/>
    <w:rsid w:val="004D18D8"/>
    <w:rsid w:val="004D1F8C"/>
    <w:rsid w:val="004D2237"/>
    <w:rsid w:val="004D2446"/>
    <w:rsid w:val="004D2450"/>
    <w:rsid w:val="004D2F08"/>
    <w:rsid w:val="004D3210"/>
    <w:rsid w:val="004D3563"/>
    <w:rsid w:val="004D366C"/>
    <w:rsid w:val="004D36B1"/>
    <w:rsid w:val="004D3B3E"/>
    <w:rsid w:val="004D3E60"/>
    <w:rsid w:val="004D42DE"/>
    <w:rsid w:val="004D4383"/>
    <w:rsid w:val="004D4657"/>
    <w:rsid w:val="004D50C3"/>
    <w:rsid w:val="004D532F"/>
    <w:rsid w:val="004D5365"/>
    <w:rsid w:val="004D556C"/>
    <w:rsid w:val="004D5646"/>
    <w:rsid w:val="004D58DD"/>
    <w:rsid w:val="004D5B44"/>
    <w:rsid w:val="004D5F88"/>
    <w:rsid w:val="004D676A"/>
    <w:rsid w:val="004D6BFC"/>
    <w:rsid w:val="004D6C93"/>
    <w:rsid w:val="004D7501"/>
    <w:rsid w:val="004D778F"/>
    <w:rsid w:val="004D7DF9"/>
    <w:rsid w:val="004D7EBD"/>
    <w:rsid w:val="004E0AA9"/>
    <w:rsid w:val="004E0BD6"/>
    <w:rsid w:val="004E1A9A"/>
    <w:rsid w:val="004E1E6D"/>
    <w:rsid w:val="004E240F"/>
    <w:rsid w:val="004E248F"/>
    <w:rsid w:val="004E2680"/>
    <w:rsid w:val="004E26B3"/>
    <w:rsid w:val="004E2847"/>
    <w:rsid w:val="004E28F9"/>
    <w:rsid w:val="004E2A64"/>
    <w:rsid w:val="004E2B15"/>
    <w:rsid w:val="004E2EA1"/>
    <w:rsid w:val="004E3157"/>
    <w:rsid w:val="004E3160"/>
    <w:rsid w:val="004E3328"/>
    <w:rsid w:val="004E38F5"/>
    <w:rsid w:val="004E3A60"/>
    <w:rsid w:val="004E4219"/>
    <w:rsid w:val="004E429A"/>
    <w:rsid w:val="004E4332"/>
    <w:rsid w:val="004E4590"/>
    <w:rsid w:val="004E45C4"/>
    <w:rsid w:val="004E462E"/>
    <w:rsid w:val="004E4B2A"/>
    <w:rsid w:val="004E4CC9"/>
    <w:rsid w:val="004E4EA4"/>
    <w:rsid w:val="004E4F53"/>
    <w:rsid w:val="004E56DC"/>
    <w:rsid w:val="004E5AC2"/>
    <w:rsid w:val="004E5B4A"/>
    <w:rsid w:val="004E5CC6"/>
    <w:rsid w:val="004E61C8"/>
    <w:rsid w:val="004E6960"/>
    <w:rsid w:val="004E6A30"/>
    <w:rsid w:val="004E70A9"/>
    <w:rsid w:val="004E72D0"/>
    <w:rsid w:val="004E76F4"/>
    <w:rsid w:val="004E7980"/>
    <w:rsid w:val="004E7BC7"/>
    <w:rsid w:val="004E7E31"/>
    <w:rsid w:val="004F0094"/>
    <w:rsid w:val="004F0B4E"/>
    <w:rsid w:val="004F0B6C"/>
    <w:rsid w:val="004F0D89"/>
    <w:rsid w:val="004F0E22"/>
    <w:rsid w:val="004F0F30"/>
    <w:rsid w:val="004F1261"/>
    <w:rsid w:val="004F13DE"/>
    <w:rsid w:val="004F151A"/>
    <w:rsid w:val="004F1B5E"/>
    <w:rsid w:val="004F1D42"/>
    <w:rsid w:val="004F2078"/>
    <w:rsid w:val="004F222D"/>
    <w:rsid w:val="004F22B3"/>
    <w:rsid w:val="004F26E5"/>
    <w:rsid w:val="004F2815"/>
    <w:rsid w:val="004F2A04"/>
    <w:rsid w:val="004F2EFC"/>
    <w:rsid w:val="004F308B"/>
    <w:rsid w:val="004F34A0"/>
    <w:rsid w:val="004F4194"/>
    <w:rsid w:val="004F41E0"/>
    <w:rsid w:val="004F41F8"/>
    <w:rsid w:val="004F4394"/>
    <w:rsid w:val="004F44F6"/>
    <w:rsid w:val="004F4934"/>
    <w:rsid w:val="004F4B09"/>
    <w:rsid w:val="004F4B8E"/>
    <w:rsid w:val="004F4D05"/>
    <w:rsid w:val="004F4DA3"/>
    <w:rsid w:val="004F564F"/>
    <w:rsid w:val="004F5743"/>
    <w:rsid w:val="004F5790"/>
    <w:rsid w:val="004F59EE"/>
    <w:rsid w:val="004F5CE5"/>
    <w:rsid w:val="004F5F05"/>
    <w:rsid w:val="004F6336"/>
    <w:rsid w:val="004F64C2"/>
    <w:rsid w:val="004F6915"/>
    <w:rsid w:val="004F6BBA"/>
    <w:rsid w:val="004F6C3B"/>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1B1A"/>
    <w:rsid w:val="005020C8"/>
    <w:rsid w:val="00502396"/>
    <w:rsid w:val="00502773"/>
    <w:rsid w:val="00502876"/>
    <w:rsid w:val="00502EE2"/>
    <w:rsid w:val="0050348E"/>
    <w:rsid w:val="0050361D"/>
    <w:rsid w:val="005036B0"/>
    <w:rsid w:val="0050372E"/>
    <w:rsid w:val="00503A6D"/>
    <w:rsid w:val="00503B3D"/>
    <w:rsid w:val="00503F9A"/>
    <w:rsid w:val="0050425F"/>
    <w:rsid w:val="005044FB"/>
    <w:rsid w:val="0050462F"/>
    <w:rsid w:val="00504651"/>
    <w:rsid w:val="005047FD"/>
    <w:rsid w:val="005048CA"/>
    <w:rsid w:val="00504AF2"/>
    <w:rsid w:val="00504F4E"/>
    <w:rsid w:val="00504FEA"/>
    <w:rsid w:val="00505287"/>
    <w:rsid w:val="005054B0"/>
    <w:rsid w:val="005059B2"/>
    <w:rsid w:val="00505B2A"/>
    <w:rsid w:val="00505F58"/>
    <w:rsid w:val="00506240"/>
    <w:rsid w:val="00506348"/>
    <w:rsid w:val="0050635F"/>
    <w:rsid w:val="00506557"/>
    <w:rsid w:val="0050677A"/>
    <w:rsid w:val="00506BA1"/>
    <w:rsid w:val="005073FE"/>
    <w:rsid w:val="00507454"/>
    <w:rsid w:val="005074D5"/>
    <w:rsid w:val="00507894"/>
    <w:rsid w:val="005079A0"/>
    <w:rsid w:val="00510273"/>
    <w:rsid w:val="00510690"/>
    <w:rsid w:val="005108D8"/>
    <w:rsid w:val="00510EB9"/>
    <w:rsid w:val="0051112D"/>
    <w:rsid w:val="005111A1"/>
    <w:rsid w:val="005111C4"/>
    <w:rsid w:val="0051122B"/>
    <w:rsid w:val="0051159D"/>
    <w:rsid w:val="005116F9"/>
    <w:rsid w:val="00511751"/>
    <w:rsid w:val="00511841"/>
    <w:rsid w:val="00511A72"/>
    <w:rsid w:val="00511EC5"/>
    <w:rsid w:val="00511FFA"/>
    <w:rsid w:val="00512014"/>
    <w:rsid w:val="0051296A"/>
    <w:rsid w:val="00512BD8"/>
    <w:rsid w:val="00512F75"/>
    <w:rsid w:val="005130CB"/>
    <w:rsid w:val="0051322D"/>
    <w:rsid w:val="005135A0"/>
    <w:rsid w:val="00513743"/>
    <w:rsid w:val="005139D3"/>
    <w:rsid w:val="00513E34"/>
    <w:rsid w:val="005140B2"/>
    <w:rsid w:val="00514319"/>
    <w:rsid w:val="005145A9"/>
    <w:rsid w:val="005148C8"/>
    <w:rsid w:val="0051490A"/>
    <w:rsid w:val="005149C7"/>
    <w:rsid w:val="00514D5F"/>
    <w:rsid w:val="00515317"/>
    <w:rsid w:val="005153A7"/>
    <w:rsid w:val="005154C5"/>
    <w:rsid w:val="005157A6"/>
    <w:rsid w:val="00515AAD"/>
    <w:rsid w:val="0051664A"/>
    <w:rsid w:val="00517303"/>
    <w:rsid w:val="00517557"/>
    <w:rsid w:val="00517862"/>
    <w:rsid w:val="00517A33"/>
    <w:rsid w:val="00517BF8"/>
    <w:rsid w:val="005202D6"/>
    <w:rsid w:val="00520361"/>
    <w:rsid w:val="00520636"/>
    <w:rsid w:val="00520776"/>
    <w:rsid w:val="005207A8"/>
    <w:rsid w:val="00520B48"/>
    <w:rsid w:val="005214F3"/>
    <w:rsid w:val="005219CF"/>
    <w:rsid w:val="00521DEE"/>
    <w:rsid w:val="00521EF6"/>
    <w:rsid w:val="005222D7"/>
    <w:rsid w:val="0052247C"/>
    <w:rsid w:val="00522D03"/>
    <w:rsid w:val="00522D07"/>
    <w:rsid w:val="0052362B"/>
    <w:rsid w:val="0052386D"/>
    <w:rsid w:val="00523940"/>
    <w:rsid w:val="0052396E"/>
    <w:rsid w:val="005243FA"/>
    <w:rsid w:val="00525A8D"/>
    <w:rsid w:val="00525C4D"/>
    <w:rsid w:val="00525F75"/>
    <w:rsid w:val="0052606D"/>
    <w:rsid w:val="005267A6"/>
    <w:rsid w:val="005267CC"/>
    <w:rsid w:val="005269B6"/>
    <w:rsid w:val="00526C0D"/>
    <w:rsid w:val="00526F67"/>
    <w:rsid w:val="00527104"/>
    <w:rsid w:val="005271B0"/>
    <w:rsid w:val="0052737E"/>
    <w:rsid w:val="00527636"/>
    <w:rsid w:val="005277DA"/>
    <w:rsid w:val="00527A9B"/>
    <w:rsid w:val="00527AD6"/>
    <w:rsid w:val="00527B24"/>
    <w:rsid w:val="00527CA6"/>
    <w:rsid w:val="00527D06"/>
    <w:rsid w:val="00527F74"/>
    <w:rsid w:val="00530327"/>
    <w:rsid w:val="00530A8A"/>
    <w:rsid w:val="00530A8C"/>
    <w:rsid w:val="00530DF6"/>
    <w:rsid w:val="005311CE"/>
    <w:rsid w:val="005313D4"/>
    <w:rsid w:val="00531534"/>
    <w:rsid w:val="00531545"/>
    <w:rsid w:val="00531CAC"/>
    <w:rsid w:val="00531F1D"/>
    <w:rsid w:val="00532331"/>
    <w:rsid w:val="00532546"/>
    <w:rsid w:val="00532743"/>
    <w:rsid w:val="00532896"/>
    <w:rsid w:val="00532AE3"/>
    <w:rsid w:val="00532E18"/>
    <w:rsid w:val="00533140"/>
    <w:rsid w:val="005333B0"/>
    <w:rsid w:val="00533400"/>
    <w:rsid w:val="0053355A"/>
    <w:rsid w:val="0053363C"/>
    <w:rsid w:val="005336B9"/>
    <w:rsid w:val="00533856"/>
    <w:rsid w:val="005338D0"/>
    <w:rsid w:val="00533A77"/>
    <w:rsid w:val="00533BE5"/>
    <w:rsid w:val="00533CAC"/>
    <w:rsid w:val="00533CC2"/>
    <w:rsid w:val="005343FA"/>
    <w:rsid w:val="005349CC"/>
    <w:rsid w:val="00534B59"/>
    <w:rsid w:val="00534EAD"/>
    <w:rsid w:val="00534FE2"/>
    <w:rsid w:val="00535183"/>
    <w:rsid w:val="0053522A"/>
    <w:rsid w:val="0053546F"/>
    <w:rsid w:val="00535B4B"/>
    <w:rsid w:val="00535F05"/>
    <w:rsid w:val="00536620"/>
    <w:rsid w:val="00536759"/>
    <w:rsid w:val="005369A8"/>
    <w:rsid w:val="00536A83"/>
    <w:rsid w:val="00536BFB"/>
    <w:rsid w:val="00536ED0"/>
    <w:rsid w:val="005372EF"/>
    <w:rsid w:val="005377F4"/>
    <w:rsid w:val="00537C62"/>
    <w:rsid w:val="00537F5C"/>
    <w:rsid w:val="00540B58"/>
    <w:rsid w:val="00540D53"/>
    <w:rsid w:val="00540D6E"/>
    <w:rsid w:val="00541EC3"/>
    <w:rsid w:val="0054226D"/>
    <w:rsid w:val="005422D0"/>
    <w:rsid w:val="005428C9"/>
    <w:rsid w:val="005428FA"/>
    <w:rsid w:val="00542FC2"/>
    <w:rsid w:val="00543061"/>
    <w:rsid w:val="005430F4"/>
    <w:rsid w:val="0054315C"/>
    <w:rsid w:val="0054332F"/>
    <w:rsid w:val="00543336"/>
    <w:rsid w:val="00543410"/>
    <w:rsid w:val="00543775"/>
    <w:rsid w:val="00543931"/>
    <w:rsid w:val="00543ACB"/>
    <w:rsid w:val="00543C72"/>
    <w:rsid w:val="00543E57"/>
    <w:rsid w:val="00543FA6"/>
    <w:rsid w:val="0054423F"/>
    <w:rsid w:val="00544365"/>
    <w:rsid w:val="005444C6"/>
    <w:rsid w:val="0054468E"/>
    <w:rsid w:val="00544F05"/>
    <w:rsid w:val="00544F16"/>
    <w:rsid w:val="00544F20"/>
    <w:rsid w:val="00544FB8"/>
    <w:rsid w:val="00545868"/>
    <w:rsid w:val="00545C96"/>
    <w:rsid w:val="00545ECE"/>
    <w:rsid w:val="005463E5"/>
    <w:rsid w:val="005465D8"/>
    <w:rsid w:val="00546970"/>
    <w:rsid w:val="005469A2"/>
    <w:rsid w:val="005475A2"/>
    <w:rsid w:val="00547A14"/>
    <w:rsid w:val="00547C54"/>
    <w:rsid w:val="00547F05"/>
    <w:rsid w:val="00547F49"/>
    <w:rsid w:val="0055001B"/>
    <w:rsid w:val="00550570"/>
    <w:rsid w:val="0055147D"/>
    <w:rsid w:val="00551F46"/>
    <w:rsid w:val="00552378"/>
    <w:rsid w:val="005525AA"/>
    <w:rsid w:val="005527B3"/>
    <w:rsid w:val="00552A26"/>
    <w:rsid w:val="00553106"/>
    <w:rsid w:val="005535C2"/>
    <w:rsid w:val="005536ED"/>
    <w:rsid w:val="00553715"/>
    <w:rsid w:val="005543FB"/>
    <w:rsid w:val="005549FA"/>
    <w:rsid w:val="00554E19"/>
    <w:rsid w:val="00555125"/>
    <w:rsid w:val="005553CE"/>
    <w:rsid w:val="00555AED"/>
    <w:rsid w:val="00555D73"/>
    <w:rsid w:val="005563B3"/>
    <w:rsid w:val="005564FC"/>
    <w:rsid w:val="00556A82"/>
    <w:rsid w:val="00556F4D"/>
    <w:rsid w:val="00556F5F"/>
    <w:rsid w:val="005577A2"/>
    <w:rsid w:val="005579C5"/>
    <w:rsid w:val="00557D67"/>
    <w:rsid w:val="005602D1"/>
    <w:rsid w:val="00560486"/>
    <w:rsid w:val="005605B7"/>
    <w:rsid w:val="00560791"/>
    <w:rsid w:val="00560A37"/>
    <w:rsid w:val="00561182"/>
    <w:rsid w:val="0056121F"/>
    <w:rsid w:val="00561320"/>
    <w:rsid w:val="00561819"/>
    <w:rsid w:val="00562064"/>
    <w:rsid w:val="005628CF"/>
    <w:rsid w:val="0056299D"/>
    <w:rsid w:val="00562A1A"/>
    <w:rsid w:val="00562AC5"/>
    <w:rsid w:val="00562E5E"/>
    <w:rsid w:val="0056356C"/>
    <w:rsid w:val="005636E8"/>
    <w:rsid w:val="00563A28"/>
    <w:rsid w:val="00563AAF"/>
    <w:rsid w:val="00563E9F"/>
    <w:rsid w:val="0056400B"/>
    <w:rsid w:val="005647A0"/>
    <w:rsid w:val="00565464"/>
    <w:rsid w:val="005661C7"/>
    <w:rsid w:val="00566212"/>
    <w:rsid w:val="00566A39"/>
    <w:rsid w:val="00566AEE"/>
    <w:rsid w:val="00566C2F"/>
    <w:rsid w:val="00566C52"/>
    <w:rsid w:val="00566FDE"/>
    <w:rsid w:val="005675AC"/>
    <w:rsid w:val="00567712"/>
    <w:rsid w:val="005679DE"/>
    <w:rsid w:val="00567CF2"/>
    <w:rsid w:val="00567ED8"/>
    <w:rsid w:val="00570983"/>
    <w:rsid w:val="00570B7D"/>
    <w:rsid w:val="00570F8E"/>
    <w:rsid w:val="0057106A"/>
    <w:rsid w:val="0057119B"/>
    <w:rsid w:val="005712D7"/>
    <w:rsid w:val="005715B7"/>
    <w:rsid w:val="00571D99"/>
    <w:rsid w:val="00571FE8"/>
    <w:rsid w:val="00572505"/>
    <w:rsid w:val="00572CE8"/>
    <w:rsid w:val="00573219"/>
    <w:rsid w:val="00574626"/>
    <w:rsid w:val="00574B93"/>
    <w:rsid w:val="00575544"/>
    <w:rsid w:val="00575837"/>
    <w:rsid w:val="00575D13"/>
    <w:rsid w:val="00576480"/>
    <w:rsid w:val="005765B0"/>
    <w:rsid w:val="00576952"/>
    <w:rsid w:val="005772C6"/>
    <w:rsid w:val="00577872"/>
    <w:rsid w:val="005778C4"/>
    <w:rsid w:val="00580202"/>
    <w:rsid w:val="005809CA"/>
    <w:rsid w:val="005811DB"/>
    <w:rsid w:val="005825DB"/>
    <w:rsid w:val="00582746"/>
    <w:rsid w:val="00582809"/>
    <w:rsid w:val="00582A4A"/>
    <w:rsid w:val="00583180"/>
    <w:rsid w:val="00583247"/>
    <w:rsid w:val="005843A4"/>
    <w:rsid w:val="00584516"/>
    <w:rsid w:val="005845CB"/>
    <w:rsid w:val="00584A7B"/>
    <w:rsid w:val="00584ABE"/>
    <w:rsid w:val="00584C8E"/>
    <w:rsid w:val="00584D5D"/>
    <w:rsid w:val="00584F7F"/>
    <w:rsid w:val="0058563E"/>
    <w:rsid w:val="00585BA3"/>
    <w:rsid w:val="00586189"/>
    <w:rsid w:val="0058643F"/>
    <w:rsid w:val="005866D4"/>
    <w:rsid w:val="00586712"/>
    <w:rsid w:val="00586C22"/>
    <w:rsid w:val="005874C6"/>
    <w:rsid w:val="005876B8"/>
    <w:rsid w:val="0058798C"/>
    <w:rsid w:val="005879D1"/>
    <w:rsid w:val="00587BD2"/>
    <w:rsid w:val="005900C2"/>
    <w:rsid w:val="005900FA"/>
    <w:rsid w:val="005904AA"/>
    <w:rsid w:val="0059055D"/>
    <w:rsid w:val="005905A3"/>
    <w:rsid w:val="00590BF8"/>
    <w:rsid w:val="00590E92"/>
    <w:rsid w:val="00590F6E"/>
    <w:rsid w:val="005911E6"/>
    <w:rsid w:val="0059198F"/>
    <w:rsid w:val="00591B14"/>
    <w:rsid w:val="00591F32"/>
    <w:rsid w:val="005923F4"/>
    <w:rsid w:val="005926B5"/>
    <w:rsid w:val="00592FCD"/>
    <w:rsid w:val="005933A0"/>
    <w:rsid w:val="005935A4"/>
    <w:rsid w:val="00593D03"/>
    <w:rsid w:val="005946F7"/>
    <w:rsid w:val="00594787"/>
    <w:rsid w:val="005948C2"/>
    <w:rsid w:val="005948E4"/>
    <w:rsid w:val="00594BE8"/>
    <w:rsid w:val="00594CCE"/>
    <w:rsid w:val="00594E04"/>
    <w:rsid w:val="00594E92"/>
    <w:rsid w:val="00595D6C"/>
    <w:rsid w:val="00595DCA"/>
    <w:rsid w:val="00595E40"/>
    <w:rsid w:val="005960A9"/>
    <w:rsid w:val="005962FB"/>
    <w:rsid w:val="00596898"/>
    <w:rsid w:val="0059690A"/>
    <w:rsid w:val="00596CD4"/>
    <w:rsid w:val="00597309"/>
    <w:rsid w:val="0059779B"/>
    <w:rsid w:val="0059785B"/>
    <w:rsid w:val="0059793C"/>
    <w:rsid w:val="00597E43"/>
    <w:rsid w:val="00597FCA"/>
    <w:rsid w:val="005A0ABC"/>
    <w:rsid w:val="005A0B5D"/>
    <w:rsid w:val="005A0D5F"/>
    <w:rsid w:val="005A147F"/>
    <w:rsid w:val="005A1596"/>
    <w:rsid w:val="005A1D12"/>
    <w:rsid w:val="005A205B"/>
    <w:rsid w:val="005A209A"/>
    <w:rsid w:val="005A2A38"/>
    <w:rsid w:val="005A2B70"/>
    <w:rsid w:val="005A2C20"/>
    <w:rsid w:val="005A3157"/>
    <w:rsid w:val="005A31CC"/>
    <w:rsid w:val="005A33F5"/>
    <w:rsid w:val="005A3641"/>
    <w:rsid w:val="005A3863"/>
    <w:rsid w:val="005A38E1"/>
    <w:rsid w:val="005A3A80"/>
    <w:rsid w:val="005A3ADD"/>
    <w:rsid w:val="005A43C3"/>
    <w:rsid w:val="005A44F1"/>
    <w:rsid w:val="005A4518"/>
    <w:rsid w:val="005A5323"/>
    <w:rsid w:val="005A53E3"/>
    <w:rsid w:val="005A5654"/>
    <w:rsid w:val="005A5A82"/>
    <w:rsid w:val="005A662D"/>
    <w:rsid w:val="005A6B1C"/>
    <w:rsid w:val="005A73EF"/>
    <w:rsid w:val="005A7573"/>
    <w:rsid w:val="005A798E"/>
    <w:rsid w:val="005B050D"/>
    <w:rsid w:val="005B06FE"/>
    <w:rsid w:val="005B0F31"/>
    <w:rsid w:val="005B17BD"/>
    <w:rsid w:val="005B2042"/>
    <w:rsid w:val="005B25C1"/>
    <w:rsid w:val="005B2992"/>
    <w:rsid w:val="005B3144"/>
    <w:rsid w:val="005B35D7"/>
    <w:rsid w:val="005B392A"/>
    <w:rsid w:val="005B3963"/>
    <w:rsid w:val="005B398D"/>
    <w:rsid w:val="005B3AA3"/>
    <w:rsid w:val="005B3B55"/>
    <w:rsid w:val="005B3C83"/>
    <w:rsid w:val="005B405F"/>
    <w:rsid w:val="005B41BD"/>
    <w:rsid w:val="005B46F6"/>
    <w:rsid w:val="005B4E16"/>
    <w:rsid w:val="005B4FDC"/>
    <w:rsid w:val="005B544F"/>
    <w:rsid w:val="005B55E3"/>
    <w:rsid w:val="005B5658"/>
    <w:rsid w:val="005B5664"/>
    <w:rsid w:val="005B581E"/>
    <w:rsid w:val="005B5DA5"/>
    <w:rsid w:val="005B6BC0"/>
    <w:rsid w:val="005B6F83"/>
    <w:rsid w:val="005B75B5"/>
    <w:rsid w:val="005B76EE"/>
    <w:rsid w:val="005B77CA"/>
    <w:rsid w:val="005B7BB3"/>
    <w:rsid w:val="005C0486"/>
    <w:rsid w:val="005C0495"/>
    <w:rsid w:val="005C04B6"/>
    <w:rsid w:val="005C055E"/>
    <w:rsid w:val="005C0A90"/>
    <w:rsid w:val="005C1905"/>
    <w:rsid w:val="005C1C20"/>
    <w:rsid w:val="005C2478"/>
    <w:rsid w:val="005C25FC"/>
    <w:rsid w:val="005C2995"/>
    <w:rsid w:val="005C2E43"/>
    <w:rsid w:val="005C3021"/>
    <w:rsid w:val="005C32E7"/>
    <w:rsid w:val="005C32F7"/>
    <w:rsid w:val="005C3373"/>
    <w:rsid w:val="005C35EA"/>
    <w:rsid w:val="005C3894"/>
    <w:rsid w:val="005C3901"/>
    <w:rsid w:val="005C3930"/>
    <w:rsid w:val="005C398D"/>
    <w:rsid w:val="005C470A"/>
    <w:rsid w:val="005C4729"/>
    <w:rsid w:val="005C4813"/>
    <w:rsid w:val="005C493C"/>
    <w:rsid w:val="005C5849"/>
    <w:rsid w:val="005C5877"/>
    <w:rsid w:val="005C5B7B"/>
    <w:rsid w:val="005C5D54"/>
    <w:rsid w:val="005C651C"/>
    <w:rsid w:val="005C6795"/>
    <w:rsid w:val="005C68C4"/>
    <w:rsid w:val="005C691B"/>
    <w:rsid w:val="005C6A84"/>
    <w:rsid w:val="005C6B60"/>
    <w:rsid w:val="005C6CCB"/>
    <w:rsid w:val="005C6F04"/>
    <w:rsid w:val="005C6FD9"/>
    <w:rsid w:val="005C70F1"/>
    <w:rsid w:val="005C718E"/>
    <w:rsid w:val="005C7263"/>
    <w:rsid w:val="005C74FB"/>
    <w:rsid w:val="005C7822"/>
    <w:rsid w:val="005C7BDA"/>
    <w:rsid w:val="005C7E1D"/>
    <w:rsid w:val="005C7FA3"/>
    <w:rsid w:val="005D01F1"/>
    <w:rsid w:val="005D0E45"/>
    <w:rsid w:val="005D12A4"/>
    <w:rsid w:val="005D1498"/>
    <w:rsid w:val="005D1602"/>
    <w:rsid w:val="005D1994"/>
    <w:rsid w:val="005D1A70"/>
    <w:rsid w:val="005D1B7A"/>
    <w:rsid w:val="005D2816"/>
    <w:rsid w:val="005D3382"/>
    <w:rsid w:val="005D3436"/>
    <w:rsid w:val="005D41E6"/>
    <w:rsid w:val="005D428D"/>
    <w:rsid w:val="005D42B0"/>
    <w:rsid w:val="005D4DD3"/>
    <w:rsid w:val="005D569B"/>
    <w:rsid w:val="005D5E27"/>
    <w:rsid w:val="005D5F0A"/>
    <w:rsid w:val="005D6267"/>
    <w:rsid w:val="005D634C"/>
    <w:rsid w:val="005D65DE"/>
    <w:rsid w:val="005D68ED"/>
    <w:rsid w:val="005D6A10"/>
    <w:rsid w:val="005D6B0B"/>
    <w:rsid w:val="005D6E2A"/>
    <w:rsid w:val="005D7180"/>
    <w:rsid w:val="005D7BBD"/>
    <w:rsid w:val="005D7C78"/>
    <w:rsid w:val="005D7CFF"/>
    <w:rsid w:val="005E02BE"/>
    <w:rsid w:val="005E05B9"/>
    <w:rsid w:val="005E071D"/>
    <w:rsid w:val="005E12A6"/>
    <w:rsid w:val="005E1602"/>
    <w:rsid w:val="005E16E8"/>
    <w:rsid w:val="005E1701"/>
    <w:rsid w:val="005E1BA0"/>
    <w:rsid w:val="005E1E1E"/>
    <w:rsid w:val="005E1E1F"/>
    <w:rsid w:val="005E2995"/>
    <w:rsid w:val="005E2F0C"/>
    <w:rsid w:val="005E3073"/>
    <w:rsid w:val="005E30FD"/>
    <w:rsid w:val="005E311F"/>
    <w:rsid w:val="005E331F"/>
    <w:rsid w:val="005E385F"/>
    <w:rsid w:val="005E3915"/>
    <w:rsid w:val="005E4001"/>
    <w:rsid w:val="005E45BC"/>
    <w:rsid w:val="005E479F"/>
    <w:rsid w:val="005E4BD3"/>
    <w:rsid w:val="005E51DB"/>
    <w:rsid w:val="005E55FE"/>
    <w:rsid w:val="005E5604"/>
    <w:rsid w:val="005E5828"/>
    <w:rsid w:val="005E5A16"/>
    <w:rsid w:val="005E5B81"/>
    <w:rsid w:val="005E5C6F"/>
    <w:rsid w:val="005E5D85"/>
    <w:rsid w:val="005E5DE4"/>
    <w:rsid w:val="005E5F6C"/>
    <w:rsid w:val="005E6160"/>
    <w:rsid w:val="005E646D"/>
    <w:rsid w:val="005E69F0"/>
    <w:rsid w:val="005E6E84"/>
    <w:rsid w:val="005E703C"/>
    <w:rsid w:val="005E762C"/>
    <w:rsid w:val="005E7AF5"/>
    <w:rsid w:val="005F06E0"/>
    <w:rsid w:val="005F0FAF"/>
    <w:rsid w:val="005F1311"/>
    <w:rsid w:val="005F136A"/>
    <w:rsid w:val="005F168C"/>
    <w:rsid w:val="005F181C"/>
    <w:rsid w:val="005F1831"/>
    <w:rsid w:val="005F2CB1"/>
    <w:rsid w:val="005F2CE5"/>
    <w:rsid w:val="005F2E73"/>
    <w:rsid w:val="005F3025"/>
    <w:rsid w:val="005F3607"/>
    <w:rsid w:val="005F3AC1"/>
    <w:rsid w:val="005F479D"/>
    <w:rsid w:val="005F4D03"/>
    <w:rsid w:val="005F4F3F"/>
    <w:rsid w:val="005F50BF"/>
    <w:rsid w:val="005F5185"/>
    <w:rsid w:val="005F528E"/>
    <w:rsid w:val="005F531F"/>
    <w:rsid w:val="005F5AF7"/>
    <w:rsid w:val="005F618C"/>
    <w:rsid w:val="005F6777"/>
    <w:rsid w:val="005F6D5F"/>
    <w:rsid w:val="005F6F2B"/>
    <w:rsid w:val="005F70BD"/>
    <w:rsid w:val="005F7409"/>
    <w:rsid w:val="005F76B2"/>
    <w:rsid w:val="005F76DF"/>
    <w:rsid w:val="005F7F74"/>
    <w:rsid w:val="005F7FF7"/>
    <w:rsid w:val="0060065B"/>
    <w:rsid w:val="006008AA"/>
    <w:rsid w:val="00600B26"/>
    <w:rsid w:val="0060124C"/>
    <w:rsid w:val="00601689"/>
    <w:rsid w:val="00601884"/>
    <w:rsid w:val="0060189C"/>
    <w:rsid w:val="00601ACA"/>
    <w:rsid w:val="0060283C"/>
    <w:rsid w:val="00602CC9"/>
    <w:rsid w:val="00602CF3"/>
    <w:rsid w:val="006030F3"/>
    <w:rsid w:val="006031EC"/>
    <w:rsid w:val="00603367"/>
    <w:rsid w:val="0060367A"/>
    <w:rsid w:val="00603B77"/>
    <w:rsid w:val="00603F84"/>
    <w:rsid w:val="00604A2A"/>
    <w:rsid w:val="00604D42"/>
    <w:rsid w:val="00604F14"/>
    <w:rsid w:val="00604FC9"/>
    <w:rsid w:val="006050BD"/>
    <w:rsid w:val="006054F3"/>
    <w:rsid w:val="0060594C"/>
    <w:rsid w:val="00605F62"/>
    <w:rsid w:val="00606331"/>
    <w:rsid w:val="0060636E"/>
    <w:rsid w:val="0060691B"/>
    <w:rsid w:val="006069FB"/>
    <w:rsid w:val="00607E44"/>
    <w:rsid w:val="00610316"/>
    <w:rsid w:val="00610371"/>
    <w:rsid w:val="00610397"/>
    <w:rsid w:val="0061047B"/>
    <w:rsid w:val="006105DE"/>
    <w:rsid w:val="006105F4"/>
    <w:rsid w:val="00610A30"/>
    <w:rsid w:val="00611213"/>
    <w:rsid w:val="00611484"/>
    <w:rsid w:val="006115C7"/>
    <w:rsid w:val="00611B83"/>
    <w:rsid w:val="00611BEC"/>
    <w:rsid w:val="00611C52"/>
    <w:rsid w:val="00612058"/>
    <w:rsid w:val="00612486"/>
    <w:rsid w:val="006124D7"/>
    <w:rsid w:val="00612D70"/>
    <w:rsid w:val="00612E79"/>
    <w:rsid w:val="00613257"/>
    <w:rsid w:val="00613408"/>
    <w:rsid w:val="00613439"/>
    <w:rsid w:val="006135EE"/>
    <w:rsid w:val="00613691"/>
    <w:rsid w:val="00613C5F"/>
    <w:rsid w:val="00614344"/>
    <w:rsid w:val="006146C7"/>
    <w:rsid w:val="00614718"/>
    <w:rsid w:val="00614BB9"/>
    <w:rsid w:val="00614E55"/>
    <w:rsid w:val="00614E8E"/>
    <w:rsid w:val="00615262"/>
    <w:rsid w:val="006152C7"/>
    <w:rsid w:val="006154FB"/>
    <w:rsid w:val="00615AAF"/>
    <w:rsid w:val="00615CE4"/>
    <w:rsid w:val="00615EBC"/>
    <w:rsid w:val="0061621C"/>
    <w:rsid w:val="00616242"/>
    <w:rsid w:val="00616351"/>
    <w:rsid w:val="006163D7"/>
    <w:rsid w:val="0061654A"/>
    <w:rsid w:val="006171DA"/>
    <w:rsid w:val="00617257"/>
    <w:rsid w:val="00617533"/>
    <w:rsid w:val="00617AA7"/>
    <w:rsid w:val="00617ABF"/>
    <w:rsid w:val="00620283"/>
    <w:rsid w:val="006207DA"/>
    <w:rsid w:val="00620A07"/>
    <w:rsid w:val="00620A71"/>
    <w:rsid w:val="00620BB8"/>
    <w:rsid w:val="00620D80"/>
    <w:rsid w:val="00620E91"/>
    <w:rsid w:val="00621798"/>
    <w:rsid w:val="006222EC"/>
    <w:rsid w:val="00622431"/>
    <w:rsid w:val="006225D2"/>
    <w:rsid w:val="00622B2B"/>
    <w:rsid w:val="006234A6"/>
    <w:rsid w:val="006235A9"/>
    <w:rsid w:val="006235FB"/>
    <w:rsid w:val="006237B7"/>
    <w:rsid w:val="00623DFD"/>
    <w:rsid w:val="00623E67"/>
    <w:rsid w:val="00623F87"/>
    <w:rsid w:val="006244AC"/>
    <w:rsid w:val="00624D23"/>
    <w:rsid w:val="00624E70"/>
    <w:rsid w:val="00624F8F"/>
    <w:rsid w:val="00625051"/>
    <w:rsid w:val="0062506B"/>
    <w:rsid w:val="006251CF"/>
    <w:rsid w:val="006257A5"/>
    <w:rsid w:val="0062584C"/>
    <w:rsid w:val="00625CD2"/>
    <w:rsid w:val="00625DA3"/>
    <w:rsid w:val="006260ED"/>
    <w:rsid w:val="006268BE"/>
    <w:rsid w:val="0062690A"/>
    <w:rsid w:val="00626F06"/>
    <w:rsid w:val="00627318"/>
    <w:rsid w:val="006276C5"/>
    <w:rsid w:val="006278C7"/>
    <w:rsid w:val="00630001"/>
    <w:rsid w:val="00630096"/>
    <w:rsid w:val="00630560"/>
    <w:rsid w:val="006311B3"/>
    <w:rsid w:val="00631435"/>
    <w:rsid w:val="00631A09"/>
    <w:rsid w:val="00631C79"/>
    <w:rsid w:val="00631D27"/>
    <w:rsid w:val="00632091"/>
    <w:rsid w:val="0063209B"/>
    <w:rsid w:val="0063213B"/>
    <w:rsid w:val="006323A4"/>
    <w:rsid w:val="00632831"/>
    <w:rsid w:val="0063284C"/>
    <w:rsid w:val="00632C35"/>
    <w:rsid w:val="006332FD"/>
    <w:rsid w:val="0063344D"/>
    <w:rsid w:val="00633833"/>
    <w:rsid w:val="0063397D"/>
    <w:rsid w:val="00634BB6"/>
    <w:rsid w:val="00634E62"/>
    <w:rsid w:val="00635138"/>
    <w:rsid w:val="00635407"/>
    <w:rsid w:val="006358D5"/>
    <w:rsid w:val="00635AA5"/>
    <w:rsid w:val="00635B19"/>
    <w:rsid w:val="00635F6F"/>
    <w:rsid w:val="00636046"/>
    <w:rsid w:val="006362E1"/>
    <w:rsid w:val="00636398"/>
    <w:rsid w:val="0063672C"/>
    <w:rsid w:val="006368D3"/>
    <w:rsid w:val="0063693D"/>
    <w:rsid w:val="00636A5D"/>
    <w:rsid w:val="00636EA9"/>
    <w:rsid w:val="00637579"/>
    <w:rsid w:val="006377EC"/>
    <w:rsid w:val="00637986"/>
    <w:rsid w:val="00640174"/>
    <w:rsid w:val="00641144"/>
    <w:rsid w:val="0064151F"/>
    <w:rsid w:val="00641533"/>
    <w:rsid w:val="006417B7"/>
    <w:rsid w:val="0064208D"/>
    <w:rsid w:val="006423D0"/>
    <w:rsid w:val="00642516"/>
    <w:rsid w:val="00642A0D"/>
    <w:rsid w:val="0064304C"/>
    <w:rsid w:val="00643475"/>
    <w:rsid w:val="00643745"/>
    <w:rsid w:val="00643844"/>
    <w:rsid w:val="0064396A"/>
    <w:rsid w:val="00643E1D"/>
    <w:rsid w:val="0064421E"/>
    <w:rsid w:val="006449DD"/>
    <w:rsid w:val="00644A4D"/>
    <w:rsid w:val="00644FF6"/>
    <w:rsid w:val="006451E2"/>
    <w:rsid w:val="00645957"/>
    <w:rsid w:val="0064605A"/>
    <w:rsid w:val="0064624E"/>
    <w:rsid w:val="006463E4"/>
    <w:rsid w:val="0064660B"/>
    <w:rsid w:val="00646851"/>
    <w:rsid w:val="00646A8E"/>
    <w:rsid w:val="00646ABE"/>
    <w:rsid w:val="00646D84"/>
    <w:rsid w:val="006471E5"/>
    <w:rsid w:val="0064755B"/>
    <w:rsid w:val="006477EC"/>
    <w:rsid w:val="00647AD5"/>
    <w:rsid w:val="006503A2"/>
    <w:rsid w:val="006504ED"/>
    <w:rsid w:val="0065091A"/>
    <w:rsid w:val="00650AB9"/>
    <w:rsid w:val="00650C8A"/>
    <w:rsid w:val="006511D7"/>
    <w:rsid w:val="00651393"/>
    <w:rsid w:val="0065139F"/>
    <w:rsid w:val="00651CF0"/>
    <w:rsid w:val="006520E6"/>
    <w:rsid w:val="006523F3"/>
    <w:rsid w:val="006528F9"/>
    <w:rsid w:val="00652ACA"/>
    <w:rsid w:val="00652CDE"/>
    <w:rsid w:val="00652D18"/>
    <w:rsid w:val="00652DCB"/>
    <w:rsid w:val="00652F55"/>
    <w:rsid w:val="0065373D"/>
    <w:rsid w:val="00653858"/>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6011D"/>
    <w:rsid w:val="006602B0"/>
    <w:rsid w:val="00660554"/>
    <w:rsid w:val="006607C0"/>
    <w:rsid w:val="00660C08"/>
    <w:rsid w:val="00660E4C"/>
    <w:rsid w:val="00660ED5"/>
    <w:rsid w:val="006613A6"/>
    <w:rsid w:val="00661B31"/>
    <w:rsid w:val="00661B7F"/>
    <w:rsid w:val="006624A9"/>
    <w:rsid w:val="00662566"/>
    <w:rsid w:val="006627A2"/>
    <w:rsid w:val="006628D1"/>
    <w:rsid w:val="00662F4F"/>
    <w:rsid w:val="00663140"/>
    <w:rsid w:val="006633EB"/>
    <w:rsid w:val="006634E6"/>
    <w:rsid w:val="00663967"/>
    <w:rsid w:val="00663BE6"/>
    <w:rsid w:val="00663CE1"/>
    <w:rsid w:val="00663E77"/>
    <w:rsid w:val="0066415F"/>
    <w:rsid w:val="00664728"/>
    <w:rsid w:val="00664CC0"/>
    <w:rsid w:val="00664F5D"/>
    <w:rsid w:val="0066531E"/>
    <w:rsid w:val="0066547A"/>
    <w:rsid w:val="006655EE"/>
    <w:rsid w:val="0066583E"/>
    <w:rsid w:val="006658C6"/>
    <w:rsid w:val="00665F83"/>
    <w:rsid w:val="0066634B"/>
    <w:rsid w:val="00666937"/>
    <w:rsid w:val="00666D72"/>
    <w:rsid w:val="006675F9"/>
    <w:rsid w:val="00667C1A"/>
    <w:rsid w:val="00667DDB"/>
    <w:rsid w:val="00667EE7"/>
    <w:rsid w:val="00670051"/>
    <w:rsid w:val="006703D3"/>
    <w:rsid w:val="00670433"/>
    <w:rsid w:val="00670794"/>
    <w:rsid w:val="0067086B"/>
    <w:rsid w:val="00670922"/>
    <w:rsid w:val="00670BE1"/>
    <w:rsid w:val="00670D7F"/>
    <w:rsid w:val="00670E0F"/>
    <w:rsid w:val="0067115A"/>
    <w:rsid w:val="00671268"/>
    <w:rsid w:val="006712D7"/>
    <w:rsid w:val="0067195A"/>
    <w:rsid w:val="006719D8"/>
    <w:rsid w:val="00671D1C"/>
    <w:rsid w:val="0067218F"/>
    <w:rsid w:val="006725EA"/>
    <w:rsid w:val="006726E2"/>
    <w:rsid w:val="00672997"/>
    <w:rsid w:val="00672C03"/>
    <w:rsid w:val="00672CDD"/>
    <w:rsid w:val="006730B5"/>
    <w:rsid w:val="0067325A"/>
    <w:rsid w:val="00673914"/>
    <w:rsid w:val="00673AD4"/>
    <w:rsid w:val="00673BFE"/>
    <w:rsid w:val="00673C16"/>
    <w:rsid w:val="00673D2E"/>
    <w:rsid w:val="00673DBC"/>
    <w:rsid w:val="00673F9E"/>
    <w:rsid w:val="006741F2"/>
    <w:rsid w:val="0067434D"/>
    <w:rsid w:val="00674351"/>
    <w:rsid w:val="00674492"/>
    <w:rsid w:val="0067476D"/>
    <w:rsid w:val="006748D9"/>
    <w:rsid w:val="0067496A"/>
    <w:rsid w:val="00674A62"/>
    <w:rsid w:val="00674CC3"/>
    <w:rsid w:val="00674D01"/>
    <w:rsid w:val="00675778"/>
    <w:rsid w:val="006757C0"/>
    <w:rsid w:val="00675C72"/>
    <w:rsid w:val="00675E86"/>
    <w:rsid w:val="00676012"/>
    <w:rsid w:val="006760C7"/>
    <w:rsid w:val="006760DC"/>
    <w:rsid w:val="006762C2"/>
    <w:rsid w:val="006764A8"/>
    <w:rsid w:val="00676AF2"/>
    <w:rsid w:val="00676D43"/>
    <w:rsid w:val="00677166"/>
    <w:rsid w:val="006771F9"/>
    <w:rsid w:val="006773E3"/>
    <w:rsid w:val="00677502"/>
    <w:rsid w:val="006776D7"/>
    <w:rsid w:val="00677A03"/>
    <w:rsid w:val="00677CC3"/>
    <w:rsid w:val="00677DE2"/>
    <w:rsid w:val="006802DE"/>
    <w:rsid w:val="0068034C"/>
    <w:rsid w:val="006804B5"/>
    <w:rsid w:val="00680944"/>
    <w:rsid w:val="006809F9"/>
    <w:rsid w:val="00681003"/>
    <w:rsid w:val="0068133C"/>
    <w:rsid w:val="006816D6"/>
    <w:rsid w:val="006817C9"/>
    <w:rsid w:val="00681D82"/>
    <w:rsid w:val="006821F6"/>
    <w:rsid w:val="006826E7"/>
    <w:rsid w:val="00682B53"/>
    <w:rsid w:val="00682BA6"/>
    <w:rsid w:val="00683055"/>
    <w:rsid w:val="0068382B"/>
    <w:rsid w:val="00683ECE"/>
    <w:rsid w:val="00684085"/>
    <w:rsid w:val="00684906"/>
    <w:rsid w:val="00684F6D"/>
    <w:rsid w:val="00685143"/>
    <w:rsid w:val="00685295"/>
    <w:rsid w:val="00686235"/>
    <w:rsid w:val="00686FBB"/>
    <w:rsid w:val="00687004"/>
    <w:rsid w:val="00687888"/>
    <w:rsid w:val="00687A1F"/>
    <w:rsid w:val="00687C04"/>
    <w:rsid w:val="00687C5D"/>
    <w:rsid w:val="00687E2C"/>
    <w:rsid w:val="00690198"/>
    <w:rsid w:val="0069034D"/>
    <w:rsid w:val="0069075D"/>
    <w:rsid w:val="00690ABA"/>
    <w:rsid w:val="00690B70"/>
    <w:rsid w:val="00690CFB"/>
    <w:rsid w:val="00690EF4"/>
    <w:rsid w:val="00690F36"/>
    <w:rsid w:val="00690F89"/>
    <w:rsid w:val="0069113B"/>
    <w:rsid w:val="006913A9"/>
    <w:rsid w:val="00691F27"/>
    <w:rsid w:val="00691F8C"/>
    <w:rsid w:val="00692B16"/>
    <w:rsid w:val="00692CBB"/>
    <w:rsid w:val="0069320D"/>
    <w:rsid w:val="00693409"/>
    <w:rsid w:val="006934F6"/>
    <w:rsid w:val="00693631"/>
    <w:rsid w:val="00693718"/>
    <w:rsid w:val="0069377B"/>
    <w:rsid w:val="006939C3"/>
    <w:rsid w:val="00693DE9"/>
    <w:rsid w:val="00694738"/>
    <w:rsid w:val="00694BD1"/>
    <w:rsid w:val="00694D16"/>
    <w:rsid w:val="00694D5D"/>
    <w:rsid w:val="00694E29"/>
    <w:rsid w:val="00695381"/>
    <w:rsid w:val="006956D3"/>
    <w:rsid w:val="00695FC2"/>
    <w:rsid w:val="00696004"/>
    <w:rsid w:val="00696161"/>
    <w:rsid w:val="006961EC"/>
    <w:rsid w:val="00696556"/>
    <w:rsid w:val="0069661E"/>
    <w:rsid w:val="00696658"/>
    <w:rsid w:val="00696945"/>
    <w:rsid w:val="00696949"/>
    <w:rsid w:val="00696981"/>
    <w:rsid w:val="00697052"/>
    <w:rsid w:val="00697220"/>
    <w:rsid w:val="00697E22"/>
    <w:rsid w:val="00697F6B"/>
    <w:rsid w:val="006A0178"/>
    <w:rsid w:val="006A051F"/>
    <w:rsid w:val="006A08DC"/>
    <w:rsid w:val="006A0C1C"/>
    <w:rsid w:val="006A1460"/>
    <w:rsid w:val="006A19AA"/>
    <w:rsid w:val="006A1DDB"/>
    <w:rsid w:val="006A241C"/>
    <w:rsid w:val="006A27D7"/>
    <w:rsid w:val="006A2E86"/>
    <w:rsid w:val="006A30AF"/>
    <w:rsid w:val="006A331D"/>
    <w:rsid w:val="006A3CC2"/>
    <w:rsid w:val="006A3D4A"/>
    <w:rsid w:val="006A3FF8"/>
    <w:rsid w:val="006A40CB"/>
    <w:rsid w:val="006A41E5"/>
    <w:rsid w:val="006A438B"/>
    <w:rsid w:val="006A45CA"/>
    <w:rsid w:val="006A465B"/>
    <w:rsid w:val="006A46FB"/>
    <w:rsid w:val="006A4869"/>
    <w:rsid w:val="006A4B11"/>
    <w:rsid w:val="006A5086"/>
    <w:rsid w:val="006A5228"/>
    <w:rsid w:val="006A5820"/>
    <w:rsid w:val="006A5A58"/>
    <w:rsid w:val="006A5C0C"/>
    <w:rsid w:val="006A5E28"/>
    <w:rsid w:val="006A6086"/>
    <w:rsid w:val="006A622B"/>
    <w:rsid w:val="006A62B4"/>
    <w:rsid w:val="006A62EB"/>
    <w:rsid w:val="006A697B"/>
    <w:rsid w:val="006A6D42"/>
    <w:rsid w:val="006A6ED1"/>
    <w:rsid w:val="006A7026"/>
    <w:rsid w:val="006A7988"/>
    <w:rsid w:val="006A7AFF"/>
    <w:rsid w:val="006A7B71"/>
    <w:rsid w:val="006A7E9C"/>
    <w:rsid w:val="006B04B3"/>
    <w:rsid w:val="006B05E3"/>
    <w:rsid w:val="006B0659"/>
    <w:rsid w:val="006B06CD"/>
    <w:rsid w:val="006B08C9"/>
    <w:rsid w:val="006B09FB"/>
    <w:rsid w:val="006B123A"/>
    <w:rsid w:val="006B1816"/>
    <w:rsid w:val="006B18AF"/>
    <w:rsid w:val="006B2099"/>
    <w:rsid w:val="006B22D3"/>
    <w:rsid w:val="006B2507"/>
    <w:rsid w:val="006B2589"/>
    <w:rsid w:val="006B2AC7"/>
    <w:rsid w:val="006B2FD3"/>
    <w:rsid w:val="006B4091"/>
    <w:rsid w:val="006B4369"/>
    <w:rsid w:val="006B4449"/>
    <w:rsid w:val="006B4A96"/>
    <w:rsid w:val="006B4E18"/>
    <w:rsid w:val="006B4FFC"/>
    <w:rsid w:val="006B50CF"/>
    <w:rsid w:val="006B570D"/>
    <w:rsid w:val="006B5727"/>
    <w:rsid w:val="006B5C2B"/>
    <w:rsid w:val="006B5CA7"/>
    <w:rsid w:val="006B5EE4"/>
    <w:rsid w:val="006B63C1"/>
    <w:rsid w:val="006B64B2"/>
    <w:rsid w:val="006B651D"/>
    <w:rsid w:val="006B67CF"/>
    <w:rsid w:val="006B69CE"/>
    <w:rsid w:val="006B6BC3"/>
    <w:rsid w:val="006B6D73"/>
    <w:rsid w:val="006B6D97"/>
    <w:rsid w:val="006B700A"/>
    <w:rsid w:val="006B74E2"/>
    <w:rsid w:val="006C02CA"/>
    <w:rsid w:val="006C03B8"/>
    <w:rsid w:val="006C0F54"/>
    <w:rsid w:val="006C111A"/>
    <w:rsid w:val="006C1E64"/>
    <w:rsid w:val="006C1E6F"/>
    <w:rsid w:val="006C211C"/>
    <w:rsid w:val="006C2762"/>
    <w:rsid w:val="006C29A3"/>
    <w:rsid w:val="006C2BDD"/>
    <w:rsid w:val="006C34D0"/>
    <w:rsid w:val="006C3868"/>
    <w:rsid w:val="006C44C2"/>
    <w:rsid w:val="006C4F7B"/>
    <w:rsid w:val="006C5041"/>
    <w:rsid w:val="006C5678"/>
    <w:rsid w:val="006C58E6"/>
    <w:rsid w:val="006C5EC9"/>
    <w:rsid w:val="006C6059"/>
    <w:rsid w:val="006C6725"/>
    <w:rsid w:val="006C6A40"/>
    <w:rsid w:val="006C6BE1"/>
    <w:rsid w:val="006C6C98"/>
    <w:rsid w:val="006C6D66"/>
    <w:rsid w:val="006C721D"/>
    <w:rsid w:val="006C7522"/>
    <w:rsid w:val="006C7528"/>
    <w:rsid w:val="006C7770"/>
    <w:rsid w:val="006C777B"/>
    <w:rsid w:val="006C7A13"/>
    <w:rsid w:val="006C7A5D"/>
    <w:rsid w:val="006C7A66"/>
    <w:rsid w:val="006C7D8A"/>
    <w:rsid w:val="006D0363"/>
    <w:rsid w:val="006D0580"/>
    <w:rsid w:val="006D05B2"/>
    <w:rsid w:val="006D0E18"/>
    <w:rsid w:val="006D0EFE"/>
    <w:rsid w:val="006D109B"/>
    <w:rsid w:val="006D1875"/>
    <w:rsid w:val="006D1E00"/>
    <w:rsid w:val="006D250F"/>
    <w:rsid w:val="006D2A46"/>
    <w:rsid w:val="006D2B15"/>
    <w:rsid w:val="006D3004"/>
    <w:rsid w:val="006D32B3"/>
    <w:rsid w:val="006D32D0"/>
    <w:rsid w:val="006D3504"/>
    <w:rsid w:val="006D38CB"/>
    <w:rsid w:val="006D398D"/>
    <w:rsid w:val="006D3A08"/>
    <w:rsid w:val="006D3C59"/>
    <w:rsid w:val="006D4538"/>
    <w:rsid w:val="006D5103"/>
    <w:rsid w:val="006D56C8"/>
    <w:rsid w:val="006D571C"/>
    <w:rsid w:val="006D5D00"/>
    <w:rsid w:val="006D666D"/>
    <w:rsid w:val="006D67AD"/>
    <w:rsid w:val="006D6F08"/>
    <w:rsid w:val="006D70B1"/>
    <w:rsid w:val="006D7811"/>
    <w:rsid w:val="006D78CD"/>
    <w:rsid w:val="006D7FF7"/>
    <w:rsid w:val="006E062C"/>
    <w:rsid w:val="006E0A79"/>
    <w:rsid w:val="006E0AA2"/>
    <w:rsid w:val="006E0B24"/>
    <w:rsid w:val="006E0B29"/>
    <w:rsid w:val="006E16B3"/>
    <w:rsid w:val="006E1DC7"/>
    <w:rsid w:val="006E28B7"/>
    <w:rsid w:val="006E2915"/>
    <w:rsid w:val="006E2A1B"/>
    <w:rsid w:val="006E3310"/>
    <w:rsid w:val="006E387D"/>
    <w:rsid w:val="006E3CA9"/>
    <w:rsid w:val="006E4440"/>
    <w:rsid w:val="006E4461"/>
    <w:rsid w:val="006E44B4"/>
    <w:rsid w:val="006E458D"/>
    <w:rsid w:val="006E4A3B"/>
    <w:rsid w:val="006E4D4B"/>
    <w:rsid w:val="006E4E39"/>
    <w:rsid w:val="006E505D"/>
    <w:rsid w:val="006E565E"/>
    <w:rsid w:val="006E58B9"/>
    <w:rsid w:val="006E5F03"/>
    <w:rsid w:val="006E64B5"/>
    <w:rsid w:val="006E672D"/>
    <w:rsid w:val="006E673D"/>
    <w:rsid w:val="006E6EC0"/>
    <w:rsid w:val="006E7181"/>
    <w:rsid w:val="006E718D"/>
    <w:rsid w:val="006E71BA"/>
    <w:rsid w:val="006E794D"/>
    <w:rsid w:val="006E79AA"/>
    <w:rsid w:val="006E7B01"/>
    <w:rsid w:val="006E7BAD"/>
    <w:rsid w:val="006E7D3B"/>
    <w:rsid w:val="006E7E65"/>
    <w:rsid w:val="006F0B3E"/>
    <w:rsid w:val="006F0B65"/>
    <w:rsid w:val="006F0CAD"/>
    <w:rsid w:val="006F0F57"/>
    <w:rsid w:val="006F11E7"/>
    <w:rsid w:val="006F1B70"/>
    <w:rsid w:val="006F1D3B"/>
    <w:rsid w:val="006F2087"/>
    <w:rsid w:val="006F2161"/>
    <w:rsid w:val="006F21BD"/>
    <w:rsid w:val="006F247F"/>
    <w:rsid w:val="006F3071"/>
    <w:rsid w:val="006F30F2"/>
    <w:rsid w:val="006F341D"/>
    <w:rsid w:val="006F3CDE"/>
    <w:rsid w:val="006F3F40"/>
    <w:rsid w:val="006F3F78"/>
    <w:rsid w:val="006F4000"/>
    <w:rsid w:val="006F4464"/>
    <w:rsid w:val="006F449D"/>
    <w:rsid w:val="006F4665"/>
    <w:rsid w:val="006F4C4D"/>
    <w:rsid w:val="006F4E7C"/>
    <w:rsid w:val="006F58D4"/>
    <w:rsid w:val="006F61B4"/>
    <w:rsid w:val="006F6474"/>
    <w:rsid w:val="006F6D56"/>
    <w:rsid w:val="006F6D80"/>
    <w:rsid w:val="006F6E3B"/>
    <w:rsid w:val="006F6EB7"/>
    <w:rsid w:val="006F723E"/>
    <w:rsid w:val="006F7626"/>
    <w:rsid w:val="006F798A"/>
    <w:rsid w:val="00700018"/>
    <w:rsid w:val="007005EA"/>
    <w:rsid w:val="0070143F"/>
    <w:rsid w:val="00701DF3"/>
    <w:rsid w:val="0070225C"/>
    <w:rsid w:val="007025A1"/>
    <w:rsid w:val="00702D6B"/>
    <w:rsid w:val="00703183"/>
    <w:rsid w:val="0070346E"/>
    <w:rsid w:val="007035BD"/>
    <w:rsid w:val="00703AC3"/>
    <w:rsid w:val="00703F14"/>
    <w:rsid w:val="00704406"/>
    <w:rsid w:val="00704BF4"/>
    <w:rsid w:val="00704EDB"/>
    <w:rsid w:val="00704EEF"/>
    <w:rsid w:val="00705330"/>
    <w:rsid w:val="0070537F"/>
    <w:rsid w:val="00705480"/>
    <w:rsid w:val="00705753"/>
    <w:rsid w:val="00705E24"/>
    <w:rsid w:val="00706028"/>
    <w:rsid w:val="00706101"/>
    <w:rsid w:val="00706949"/>
    <w:rsid w:val="00706B33"/>
    <w:rsid w:val="00707072"/>
    <w:rsid w:val="00707706"/>
    <w:rsid w:val="00707D61"/>
    <w:rsid w:val="0071020A"/>
    <w:rsid w:val="00710387"/>
    <w:rsid w:val="00710CF6"/>
    <w:rsid w:val="0071161B"/>
    <w:rsid w:val="007116D1"/>
    <w:rsid w:val="00712287"/>
    <w:rsid w:val="00712368"/>
    <w:rsid w:val="007123B6"/>
    <w:rsid w:val="00712556"/>
    <w:rsid w:val="00712772"/>
    <w:rsid w:val="00712E40"/>
    <w:rsid w:val="007131AE"/>
    <w:rsid w:val="007132C7"/>
    <w:rsid w:val="0071368B"/>
    <w:rsid w:val="00713884"/>
    <w:rsid w:val="0071418B"/>
    <w:rsid w:val="007146AF"/>
    <w:rsid w:val="007148D3"/>
    <w:rsid w:val="007148EB"/>
    <w:rsid w:val="007148FC"/>
    <w:rsid w:val="00714F41"/>
    <w:rsid w:val="00714F5E"/>
    <w:rsid w:val="00715B08"/>
    <w:rsid w:val="00715B9A"/>
    <w:rsid w:val="00715E06"/>
    <w:rsid w:val="00715E2D"/>
    <w:rsid w:val="007161FB"/>
    <w:rsid w:val="007164CA"/>
    <w:rsid w:val="00716885"/>
    <w:rsid w:val="00716B15"/>
    <w:rsid w:val="00716B24"/>
    <w:rsid w:val="00716E9E"/>
    <w:rsid w:val="00717161"/>
    <w:rsid w:val="0071747F"/>
    <w:rsid w:val="0071798B"/>
    <w:rsid w:val="00717F81"/>
    <w:rsid w:val="00720105"/>
    <w:rsid w:val="00720376"/>
    <w:rsid w:val="007205B8"/>
    <w:rsid w:val="007205EB"/>
    <w:rsid w:val="007206B6"/>
    <w:rsid w:val="00720821"/>
    <w:rsid w:val="00720CA3"/>
    <w:rsid w:val="00721205"/>
    <w:rsid w:val="00721593"/>
    <w:rsid w:val="00721F27"/>
    <w:rsid w:val="00721FFC"/>
    <w:rsid w:val="0072247D"/>
    <w:rsid w:val="0072287F"/>
    <w:rsid w:val="00722C7B"/>
    <w:rsid w:val="007231E6"/>
    <w:rsid w:val="007234F6"/>
    <w:rsid w:val="007238BA"/>
    <w:rsid w:val="00723E34"/>
    <w:rsid w:val="00723E95"/>
    <w:rsid w:val="0072412F"/>
    <w:rsid w:val="00724B23"/>
    <w:rsid w:val="007254FE"/>
    <w:rsid w:val="0072566B"/>
    <w:rsid w:val="007257BF"/>
    <w:rsid w:val="007263F4"/>
    <w:rsid w:val="0072640B"/>
    <w:rsid w:val="0072683C"/>
    <w:rsid w:val="00726861"/>
    <w:rsid w:val="007269FA"/>
    <w:rsid w:val="00726A05"/>
    <w:rsid w:val="00726D8D"/>
    <w:rsid w:val="00726EA6"/>
    <w:rsid w:val="00726ED5"/>
    <w:rsid w:val="00727208"/>
    <w:rsid w:val="00727680"/>
    <w:rsid w:val="00727704"/>
    <w:rsid w:val="007303E9"/>
    <w:rsid w:val="00730A57"/>
    <w:rsid w:val="00730C3E"/>
    <w:rsid w:val="00730FEA"/>
    <w:rsid w:val="007313B3"/>
    <w:rsid w:val="00731438"/>
    <w:rsid w:val="00731475"/>
    <w:rsid w:val="00731676"/>
    <w:rsid w:val="007316B3"/>
    <w:rsid w:val="00731A2D"/>
    <w:rsid w:val="0073224D"/>
    <w:rsid w:val="0073243F"/>
    <w:rsid w:val="0073316A"/>
    <w:rsid w:val="00733273"/>
    <w:rsid w:val="0073341C"/>
    <w:rsid w:val="00733857"/>
    <w:rsid w:val="00733A3A"/>
    <w:rsid w:val="00733A72"/>
    <w:rsid w:val="007348B1"/>
    <w:rsid w:val="00734B23"/>
    <w:rsid w:val="00734B87"/>
    <w:rsid w:val="00734FEE"/>
    <w:rsid w:val="0073531A"/>
    <w:rsid w:val="007353B8"/>
    <w:rsid w:val="007358B2"/>
    <w:rsid w:val="007358E9"/>
    <w:rsid w:val="00735A89"/>
    <w:rsid w:val="00735AD3"/>
    <w:rsid w:val="00736071"/>
    <w:rsid w:val="007362A6"/>
    <w:rsid w:val="00736690"/>
    <w:rsid w:val="007367B8"/>
    <w:rsid w:val="00736A73"/>
    <w:rsid w:val="00736B67"/>
    <w:rsid w:val="00736BA1"/>
    <w:rsid w:val="00736D7D"/>
    <w:rsid w:val="00737202"/>
    <w:rsid w:val="00737503"/>
    <w:rsid w:val="00737808"/>
    <w:rsid w:val="00737B9C"/>
    <w:rsid w:val="00737D98"/>
    <w:rsid w:val="00740344"/>
    <w:rsid w:val="00740467"/>
    <w:rsid w:val="00740492"/>
    <w:rsid w:val="00740583"/>
    <w:rsid w:val="00740610"/>
    <w:rsid w:val="00740C68"/>
    <w:rsid w:val="00740E58"/>
    <w:rsid w:val="00740EB7"/>
    <w:rsid w:val="00740F99"/>
    <w:rsid w:val="00741508"/>
    <w:rsid w:val="00741603"/>
    <w:rsid w:val="0074198E"/>
    <w:rsid w:val="00741A38"/>
    <w:rsid w:val="00741B83"/>
    <w:rsid w:val="00741C68"/>
    <w:rsid w:val="00742612"/>
    <w:rsid w:val="007429ED"/>
    <w:rsid w:val="00742E3D"/>
    <w:rsid w:val="00743018"/>
    <w:rsid w:val="00743275"/>
    <w:rsid w:val="00743344"/>
    <w:rsid w:val="00743726"/>
    <w:rsid w:val="00743FA2"/>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50580"/>
    <w:rsid w:val="00750AA2"/>
    <w:rsid w:val="00750AC0"/>
    <w:rsid w:val="00750D66"/>
    <w:rsid w:val="00751228"/>
    <w:rsid w:val="0075144D"/>
    <w:rsid w:val="00751C66"/>
    <w:rsid w:val="007523FB"/>
    <w:rsid w:val="0075272D"/>
    <w:rsid w:val="00752781"/>
    <w:rsid w:val="00752B4E"/>
    <w:rsid w:val="00752BD4"/>
    <w:rsid w:val="00752D1A"/>
    <w:rsid w:val="00752E6F"/>
    <w:rsid w:val="00753161"/>
    <w:rsid w:val="007535D6"/>
    <w:rsid w:val="00753BB4"/>
    <w:rsid w:val="00753C52"/>
    <w:rsid w:val="00753CAE"/>
    <w:rsid w:val="00753EC7"/>
    <w:rsid w:val="0075480F"/>
    <w:rsid w:val="007549B9"/>
    <w:rsid w:val="007549FC"/>
    <w:rsid w:val="00754B39"/>
    <w:rsid w:val="00754B9B"/>
    <w:rsid w:val="00754F7F"/>
    <w:rsid w:val="0075548A"/>
    <w:rsid w:val="007554BD"/>
    <w:rsid w:val="00755565"/>
    <w:rsid w:val="00756BA2"/>
    <w:rsid w:val="00756F96"/>
    <w:rsid w:val="007571E1"/>
    <w:rsid w:val="007574C1"/>
    <w:rsid w:val="00757582"/>
    <w:rsid w:val="00757609"/>
    <w:rsid w:val="00757D7E"/>
    <w:rsid w:val="007601E4"/>
    <w:rsid w:val="007604B2"/>
    <w:rsid w:val="007605C7"/>
    <w:rsid w:val="0076075B"/>
    <w:rsid w:val="00760C75"/>
    <w:rsid w:val="00760C84"/>
    <w:rsid w:val="00760DCA"/>
    <w:rsid w:val="007611BE"/>
    <w:rsid w:val="00761208"/>
    <w:rsid w:val="00761493"/>
    <w:rsid w:val="00761C13"/>
    <w:rsid w:val="0076210E"/>
    <w:rsid w:val="00762510"/>
    <w:rsid w:val="00762BE6"/>
    <w:rsid w:val="00762C34"/>
    <w:rsid w:val="0076336C"/>
    <w:rsid w:val="00763512"/>
    <w:rsid w:val="00763989"/>
    <w:rsid w:val="007639F3"/>
    <w:rsid w:val="00763B60"/>
    <w:rsid w:val="00763B75"/>
    <w:rsid w:val="007644C4"/>
    <w:rsid w:val="00764565"/>
    <w:rsid w:val="007647AE"/>
    <w:rsid w:val="00764B17"/>
    <w:rsid w:val="00765281"/>
    <w:rsid w:val="00765312"/>
    <w:rsid w:val="007653AC"/>
    <w:rsid w:val="0076561A"/>
    <w:rsid w:val="0076570D"/>
    <w:rsid w:val="00765718"/>
    <w:rsid w:val="00765787"/>
    <w:rsid w:val="0076599C"/>
    <w:rsid w:val="0076609C"/>
    <w:rsid w:val="00766BAD"/>
    <w:rsid w:val="00766BDC"/>
    <w:rsid w:val="00766D5E"/>
    <w:rsid w:val="0076703F"/>
    <w:rsid w:val="00767205"/>
    <w:rsid w:val="007673D4"/>
    <w:rsid w:val="007674FF"/>
    <w:rsid w:val="00767A0C"/>
    <w:rsid w:val="00767EB6"/>
    <w:rsid w:val="00767F54"/>
    <w:rsid w:val="007700A0"/>
    <w:rsid w:val="00770361"/>
    <w:rsid w:val="007704A9"/>
    <w:rsid w:val="007707A8"/>
    <w:rsid w:val="00770993"/>
    <w:rsid w:val="00770AE2"/>
    <w:rsid w:val="00770EC5"/>
    <w:rsid w:val="00770FA8"/>
    <w:rsid w:val="00771531"/>
    <w:rsid w:val="007716C3"/>
    <w:rsid w:val="00771BD0"/>
    <w:rsid w:val="007723F3"/>
    <w:rsid w:val="0077250B"/>
    <w:rsid w:val="007725D2"/>
    <w:rsid w:val="00772C01"/>
    <w:rsid w:val="007730BD"/>
    <w:rsid w:val="007736C7"/>
    <w:rsid w:val="00773BAA"/>
    <w:rsid w:val="00773C88"/>
    <w:rsid w:val="00773CC0"/>
    <w:rsid w:val="00774124"/>
    <w:rsid w:val="007743D1"/>
    <w:rsid w:val="007744CC"/>
    <w:rsid w:val="00774653"/>
    <w:rsid w:val="00774955"/>
    <w:rsid w:val="00775214"/>
    <w:rsid w:val="00775349"/>
    <w:rsid w:val="00775403"/>
    <w:rsid w:val="00775539"/>
    <w:rsid w:val="007755F2"/>
    <w:rsid w:val="00775768"/>
    <w:rsid w:val="00775838"/>
    <w:rsid w:val="00775BC4"/>
    <w:rsid w:val="00775C76"/>
    <w:rsid w:val="00775E4F"/>
    <w:rsid w:val="00775F59"/>
    <w:rsid w:val="00775FE6"/>
    <w:rsid w:val="00776391"/>
    <w:rsid w:val="007763FF"/>
    <w:rsid w:val="0077682A"/>
    <w:rsid w:val="00776971"/>
    <w:rsid w:val="00776A4D"/>
    <w:rsid w:val="00777025"/>
    <w:rsid w:val="00777127"/>
    <w:rsid w:val="00777149"/>
    <w:rsid w:val="0077720F"/>
    <w:rsid w:val="00777A3D"/>
    <w:rsid w:val="00777E28"/>
    <w:rsid w:val="0078028E"/>
    <w:rsid w:val="00780339"/>
    <w:rsid w:val="00780466"/>
    <w:rsid w:val="007804ED"/>
    <w:rsid w:val="007804FF"/>
    <w:rsid w:val="007807FA"/>
    <w:rsid w:val="00780917"/>
    <w:rsid w:val="00780AE9"/>
    <w:rsid w:val="00781343"/>
    <w:rsid w:val="007815CA"/>
    <w:rsid w:val="0078177E"/>
    <w:rsid w:val="00781F92"/>
    <w:rsid w:val="0078205D"/>
    <w:rsid w:val="00782202"/>
    <w:rsid w:val="0078242F"/>
    <w:rsid w:val="007826A1"/>
    <w:rsid w:val="00782B5C"/>
    <w:rsid w:val="00782F19"/>
    <w:rsid w:val="00783007"/>
    <w:rsid w:val="0078304C"/>
    <w:rsid w:val="00783673"/>
    <w:rsid w:val="00783800"/>
    <w:rsid w:val="00783924"/>
    <w:rsid w:val="00783E9E"/>
    <w:rsid w:val="00783F35"/>
    <w:rsid w:val="007843A9"/>
    <w:rsid w:val="007844D4"/>
    <w:rsid w:val="007847D8"/>
    <w:rsid w:val="00784CED"/>
    <w:rsid w:val="00785149"/>
    <w:rsid w:val="00785342"/>
    <w:rsid w:val="00785490"/>
    <w:rsid w:val="0078554A"/>
    <w:rsid w:val="007857E7"/>
    <w:rsid w:val="00786776"/>
    <w:rsid w:val="00786810"/>
    <w:rsid w:val="00786C56"/>
    <w:rsid w:val="00787234"/>
    <w:rsid w:val="00787ADD"/>
    <w:rsid w:val="00787D3A"/>
    <w:rsid w:val="00787F16"/>
    <w:rsid w:val="00790014"/>
    <w:rsid w:val="00790084"/>
    <w:rsid w:val="00790829"/>
    <w:rsid w:val="00790B78"/>
    <w:rsid w:val="00790F85"/>
    <w:rsid w:val="0079133E"/>
    <w:rsid w:val="007913AC"/>
    <w:rsid w:val="00791483"/>
    <w:rsid w:val="0079186B"/>
    <w:rsid w:val="00791A67"/>
    <w:rsid w:val="00791CE4"/>
    <w:rsid w:val="00791F6C"/>
    <w:rsid w:val="007923BA"/>
    <w:rsid w:val="0079252F"/>
    <w:rsid w:val="007925EA"/>
    <w:rsid w:val="00792E06"/>
    <w:rsid w:val="00792F1C"/>
    <w:rsid w:val="0079311B"/>
    <w:rsid w:val="0079348D"/>
    <w:rsid w:val="007937E0"/>
    <w:rsid w:val="007939AF"/>
    <w:rsid w:val="00793CD8"/>
    <w:rsid w:val="00793EEA"/>
    <w:rsid w:val="0079419B"/>
    <w:rsid w:val="00794D90"/>
    <w:rsid w:val="00795238"/>
    <w:rsid w:val="00795391"/>
    <w:rsid w:val="00795C92"/>
    <w:rsid w:val="00796231"/>
    <w:rsid w:val="00796A5E"/>
    <w:rsid w:val="00797325"/>
    <w:rsid w:val="00797357"/>
    <w:rsid w:val="007974C6"/>
    <w:rsid w:val="007A000A"/>
    <w:rsid w:val="007A00BD"/>
    <w:rsid w:val="007A01DF"/>
    <w:rsid w:val="007A01E6"/>
    <w:rsid w:val="007A036E"/>
    <w:rsid w:val="007A0641"/>
    <w:rsid w:val="007A083D"/>
    <w:rsid w:val="007A0B13"/>
    <w:rsid w:val="007A0FED"/>
    <w:rsid w:val="007A1499"/>
    <w:rsid w:val="007A1520"/>
    <w:rsid w:val="007A170A"/>
    <w:rsid w:val="007A18AB"/>
    <w:rsid w:val="007A1CAA"/>
    <w:rsid w:val="007A1CB3"/>
    <w:rsid w:val="007A28BA"/>
    <w:rsid w:val="007A2FC3"/>
    <w:rsid w:val="007A306F"/>
    <w:rsid w:val="007A3A3A"/>
    <w:rsid w:val="007A3FE1"/>
    <w:rsid w:val="007A4031"/>
    <w:rsid w:val="007A43A6"/>
    <w:rsid w:val="007A4434"/>
    <w:rsid w:val="007A48CA"/>
    <w:rsid w:val="007A4F26"/>
    <w:rsid w:val="007A50E7"/>
    <w:rsid w:val="007A5345"/>
    <w:rsid w:val="007A554B"/>
    <w:rsid w:val="007A58A6"/>
    <w:rsid w:val="007A58BD"/>
    <w:rsid w:val="007A5C78"/>
    <w:rsid w:val="007A6046"/>
    <w:rsid w:val="007A63F1"/>
    <w:rsid w:val="007A68E4"/>
    <w:rsid w:val="007A6A61"/>
    <w:rsid w:val="007A6BD1"/>
    <w:rsid w:val="007A6CF4"/>
    <w:rsid w:val="007A6EDF"/>
    <w:rsid w:val="007A6EED"/>
    <w:rsid w:val="007A7235"/>
    <w:rsid w:val="007A724F"/>
    <w:rsid w:val="007A7260"/>
    <w:rsid w:val="007A7495"/>
    <w:rsid w:val="007B0B1D"/>
    <w:rsid w:val="007B0B4F"/>
    <w:rsid w:val="007B0D36"/>
    <w:rsid w:val="007B10ED"/>
    <w:rsid w:val="007B138E"/>
    <w:rsid w:val="007B1790"/>
    <w:rsid w:val="007B1BFF"/>
    <w:rsid w:val="007B1E84"/>
    <w:rsid w:val="007B1F50"/>
    <w:rsid w:val="007B2640"/>
    <w:rsid w:val="007B2A56"/>
    <w:rsid w:val="007B2F2E"/>
    <w:rsid w:val="007B3900"/>
    <w:rsid w:val="007B3B6D"/>
    <w:rsid w:val="007B3C03"/>
    <w:rsid w:val="007B3D2D"/>
    <w:rsid w:val="007B3DDF"/>
    <w:rsid w:val="007B43BE"/>
    <w:rsid w:val="007B45FE"/>
    <w:rsid w:val="007B485B"/>
    <w:rsid w:val="007B49A2"/>
    <w:rsid w:val="007B4A4F"/>
    <w:rsid w:val="007B4F74"/>
    <w:rsid w:val="007B50AE"/>
    <w:rsid w:val="007B51DF"/>
    <w:rsid w:val="007B55A6"/>
    <w:rsid w:val="007B5ACB"/>
    <w:rsid w:val="007B5B9A"/>
    <w:rsid w:val="007B5E0E"/>
    <w:rsid w:val="007B61B5"/>
    <w:rsid w:val="007B62E4"/>
    <w:rsid w:val="007B6363"/>
    <w:rsid w:val="007B73CA"/>
    <w:rsid w:val="007C003C"/>
    <w:rsid w:val="007C01F4"/>
    <w:rsid w:val="007C0393"/>
    <w:rsid w:val="007C04FB"/>
    <w:rsid w:val="007C05DD"/>
    <w:rsid w:val="007C070F"/>
    <w:rsid w:val="007C07A3"/>
    <w:rsid w:val="007C0A75"/>
    <w:rsid w:val="007C0DE3"/>
    <w:rsid w:val="007C1010"/>
    <w:rsid w:val="007C1167"/>
    <w:rsid w:val="007C16FF"/>
    <w:rsid w:val="007C17E7"/>
    <w:rsid w:val="007C1C0A"/>
    <w:rsid w:val="007C1CDC"/>
    <w:rsid w:val="007C22CC"/>
    <w:rsid w:val="007C2F4B"/>
    <w:rsid w:val="007C2F9D"/>
    <w:rsid w:val="007C342A"/>
    <w:rsid w:val="007C3BC8"/>
    <w:rsid w:val="007C3D18"/>
    <w:rsid w:val="007C4006"/>
    <w:rsid w:val="007C40D0"/>
    <w:rsid w:val="007C4717"/>
    <w:rsid w:val="007C4C39"/>
    <w:rsid w:val="007C4E22"/>
    <w:rsid w:val="007C528D"/>
    <w:rsid w:val="007C5B4C"/>
    <w:rsid w:val="007C5CA0"/>
    <w:rsid w:val="007C6074"/>
    <w:rsid w:val="007C60BF"/>
    <w:rsid w:val="007C630C"/>
    <w:rsid w:val="007C66D7"/>
    <w:rsid w:val="007C6A07"/>
    <w:rsid w:val="007C6BAA"/>
    <w:rsid w:val="007C6F89"/>
    <w:rsid w:val="007C728E"/>
    <w:rsid w:val="007C7516"/>
    <w:rsid w:val="007C75A1"/>
    <w:rsid w:val="007C75E9"/>
    <w:rsid w:val="007C77A5"/>
    <w:rsid w:val="007C7875"/>
    <w:rsid w:val="007D04E5"/>
    <w:rsid w:val="007D1067"/>
    <w:rsid w:val="007D1131"/>
    <w:rsid w:val="007D1136"/>
    <w:rsid w:val="007D1182"/>
    <w:rsid w:val="007D1309"/>
    <w:rsid w:val="007D1633"/>
    <w:rsid w:val="007D1B4F"/>
    <w:rsid w:val="007D1B7A"/>
    <w:rsid w:val="007D25E8"/>
    <w:rsid w:val="007D278C"/>
    <w:rsid w:val="007D284D"/>
    <w:rsid w:val="007D292F"/>
    <w:rsid w:val="007D29A3"/>
    <w:rsid w:val="007D2ADE"/>
    <w:rsid w:val="007D30C3"/>
    <w:rsid w:val="007D31E5"/>
    <w:rsid w:val="007D3639"/>
    <w:rsid w:val="007D3889"/>
    <w:rsid w:val="007D3941"/>
    <w:rsid w:val="007D39D5"/>
    <w:rsid w:val="007D3AD2"/>
    <w:rsid w:val="007D3FDF"/>
    <w:rsid w:val="007D424B"/>
    <w:rsid w:val="007D451E"/>
    <w:rsid w:val="007D4DF3"/>
    <w:rsid w:val="007D5035"/>
    <w:rsid w:val="007D511C"/>
    <w:rsid w:val="007D5299"/>
    <w:rsid w:val="007D54EB"/>
    <w:rsid w:val="007D55C1"/>
    <w:rsid w:val="007D57A1"/>
    <w:rsid w:val="007D5901"/>
    <w:rsid w:val="007D5A7D"/>
    <w:rsid w:val="007D5CF4"/>
    <w:rsid w:val="007D5D88"/>
    <w:rsid w:val="007D5FFB"/>
    <w:rsid w:val="007D65B6"/>
    <w:rsid w:val="007D65C4"/>
    <w:rsid w:val="007D7184"/>
    <w:rsid w:val="007D73BE"/>
    <w:rsid w:val="007D7526"/>
    <w:rsid w:val="007D769B"/>
    <w:rsid w:val="007D786D"/>
    <w:rsid w:val="007D7A30"/>
    <w:rsid w:val="007D7AE0"/>
    <w:rsid w:val="007E050B"/>
    <w:rsid w:val="007E0706"/>
    <w:rsid w:val="007E082B"/>
    <w:rsid w:val="007E0A1A"/>
    <w:rsid w:val="007E0D4F"/>
    <w:rsid w:val="007E0D54"/>
    <w:rsid w:val="007E0DF4"/>
    <w:rsid w:val="007E0FB1"/>
    <w:rsid w:val="007E10A0"/>
    <w:rsid w:val="007E152C"/>
    <w:rsid w:val="007E16B6"/>
    <w:rsid w:val="007E1AC3"/>
    <w:rsid w:val="007E1BBA"/>
    <w:rsid w:val="007E1DC3"/>
    <w:rsid w:val="007E1DCF"/>
    <w:rsid w:val="007E1F8D"/>
    <w:rsid w:val="007E213F"/>
    <w:rsid w:val="007E28CE"/>
    <w:rsid w:val="007E29AD"/>
    <w:rsid w:val="007E2D38"/>
    <w:rsid w:val="007E2EE8"/>
    <w:rsid w:val="007E2F22"/>
    <w:rsid w:val="007E324C"/>
    <w:rsid w:val="007E329B"/>
    <w:rsid w:val="007E3585"/>
    <w:rsid w:val="007E369F"/>
    <w:rsid w:val="007E3C48"/>
    <w:rsid w:val="007E3D90"/>
    <w:rsid w:val="007E3ED6"/>
    <w:rsid w:val="007E4610"/>
    <w:rsid w:val="007E4715"/>
    <w:rsid w:val="007E49BD"/>
    <w:rsid w:val="007E4A8D"/>
    <w:rsid w:val="007E505B"/>
    <w:rsid w:val="007E5098"/>
    <w:rsid w:val="007E5382"/>
    <w:rsid w:val="007E55D7"/>
    <w:rsid w:val="007E5B37"/>
    <w:rsid w:val="007E5FE8"/>
    <w:rsid w:val="007E63AB"/>
    <w:rsid w:val="007E68CB"/>
    <w:rsid w:val="007E6BD5"/>
    <w:rsid w:val="007E6F0D"/>
    <w:rsid w:val="007E7091"/>
    <w:rsid w:val="007E70AF"/>
    <w:rsid w:val="007E72F7"/>
    <w:rsid w:val="007E7405"/>
    <w:rsid w:val="007E7C33"/>
    <w:rsid w:val="007E7CAD"/>
    <w:rsid w:val="007F0115"/>
    <w:rsid w:val="007F020B"/>
    <w:rsid w:val="007F02CC"/>
    <w:rsid w:val="007F032E"/>
    <w:rsid w:val="007F03C3"/>
    <w:rsid w:val="007F0790"/>
    <w:rsid w:val="007F0A6C"/>
    <w:rsid w:val="007F0C73"/>
    <w:rsid w:val="007F1359"/>
    <w:rsid w:val="007F1437"/>
    <w:rsid w:val="007F226A"/>
    <w:rsid w:val="007F2619"/>
    <w:rsid w:val="007F264E"/>
    <w:rsid w:val="007F26F1"/>
    <w:rsid w:val="007F28A1"/>
    <w:rsid w:val="007F2EF9"/>
    <w:rsid w:val="007F2F0A"/>
    <w:rsid w:val="007F3115"/>
    <w:rsid w:val="007F3552"/>
    <w:rsid w:val="007F3638"/>
    <w:rsid w:val="007F3A1E"/>
    <w:rsid w:val="007F4F0D"/>
    <w:rsid w:val="007F5008"/>
    <w:rsid w:val="007F516A"/>
    <w:rsid w:val="007F525E"/>
    <w:rsid w:val="007F53F6"/>
    <w:rsid w:val="007F5515"/>
    <w:rsid w:val="007F59C3"/>
    <w:rsid w:val="007F5EA2"/>
    <w:rsid w:val="007F611B"/>
    <w:rsid w:val="007F64E9"/>
    <w:rsid w:val="007F6759"/>
    <w:rsid w:val="007F7487"/>
    <w:rsid w:val="007F7547"/>
    <w:rsid w:val="007F7583"/>
    <w:rsid w:val="007F7868"/>
    <w:rsid w:val="007F7CEB"/>
    <w:rsid w:val="0080049D"/>
    <w:rsid w:val="00800E42"/>
    <w:rsid w:val="008010CE"/>
    <w:rsid w:val="0080116A"/>
    <w:rsid w:val="008011D8"/>
    <w:rsid w:val="0080189C"/>
    <w:rsid w:val="00801FE5"/>
    <w:rsid w:val="008021D3"/>
    <w:rsid w:val="0080235B"/>
    <w:rsid w:val="008026D8"/>
    <w:rsid w:val="00802AE8"/>
    <w:rsid w:val="00802C68"/>
    <w:rsid w:val="00802DCA"/>
    <w:rsid w:val="00802EE2"/>
    <w:rsid w:val="00802F8D"/>
    <w:rsid w:val="008034B1"/>
    <w:rsid w:val="0080364F"/>
    <w:rsid w:val="008036DF"/>
    <w:rsid w:val="00803826"/>
    <w:rsid w:val="00803B8A"/>
    <w:rsid w:val="00803BC4"/>
    <w:rsid w:val="00803FAE"/>
    <w:rsid w:val="008045F2"/>
    <w:rsid w:val="00804C01"/>
    <w:rsid w:val="00805150"/>
    <w:rsid w:val="00805261"/>
    <w:rsid w:val="008055BC"/>
    <w:rsid w:val="0080591C"/>
    <w:rsid w:val="00805D13"/>
    <w:rsid w:val="00805E26"/>
    <w:rsid w:val="00805F4C"/>
    <w:rsid w:val="0080605F"/>
    <w:rsid w:val="008070A9"/>
    <w:rsid w:val="00807434"/>
    <w:rsid w:val="0080762E"/>
    <w:rsid w:val="00807786"/>
    <w:rsid w:val="008077DF"/>
    <w:rsid w:val="0080791D"/>
    <w:rsid w:val="008079ED"/>
    <w:rsid w:val="00807BD8"/>
    <w:rsid w:val="00810069"/>
    <w:rsid w:val="0081055B"/>
    <w:rsid w:val="00810578"/>
    <w:rsid w:val="008105D3"/>
    <w:rsid w:val="00810AB0"/>
    <w:rsid w:val="00810FD7"/>
    <w:rsid w:val="00811159"/>
    <w:rsid w:val="00811425"/>
    <w:rsid w:val="0081148C"/>
    <w:rsid w:val="008114BE"/>
    <w:rsid w:val="00811505"/>
    <w:rsid w:val="00811754"/>
    <w:rsid w:val="00811970"/>
    <w:rsid w:val="00811ABB"/>
    <w:rsid w:val="00811FCB"/>
    <w:rsid w:val="0081204A"/>
    <w:rsid w:val="008125E6"/>
    <w:rsid w:val="0081268E"/>
    <w:rsid w:val="008138C6"/>
    <w:rsid w:val="00813F58"/>
    <w:rsid w:val="008144B9"/>
    <w:rsid w:val="0081476A"/>
    <w:rsid w:val="0081520E"/>
    <w:rsid w:val="00815726"/>
    <w:rsid w:val="008158D6"/>
    <w:rsid w:val="00815CCD"/>
    <w:rsid w:val="0081606D"/>
    <w:rsid w:val="00816292"/>
    <w:rsid w:val="00816796"/>
    <w:rsid w:val="008170C4"/>
    <w:rsid w:val="00817196"/>
    <w:rsid w:val="00817DD8"/>
    <w:rsid w:val="00817EDE"/>
    <w:rsid w:val="00817F38"/>
    <w:rsid w:val="008203E9"/>
    <w:rsid w:val="00820DE3"/>
    <w:rsid w:val="00821796"/>
    <w:rsid w:val="00821D89"/>
    <w:rsid w:val="00822006"/>
    <w:rsid w:val="00822123"/>
    <w:rsid w:val="00822808"/>
    <w:rsid w:val="00822943"/>
    <w:rsid w:val="00822A7A"/>
    <w:rsid w:val="00822B47"/>
    <w:rsid w:val="00822FDE"/>
    <w:rsid w:val="00823016"/>
    <w:rsid w:val="00823081"/>
    <w:rsid w:val="00823345"/>
    <w:rsid w:val="008235A4"/>
    <w:rsid w:val="008235DB"/>
    <w:rsid w:val="0082384C"/>
    <w:rsid w:val="00823AB5"/>
    <w:rsid w:val="00823CC7"/>
    <w:rsid w:val="00823CF3"/>
    <w:rsid w:val="00823E77"/>
    <w:rsid w:val="008241B1"/>
    <w:rsid w:val="008242F9"/>
    <w:rsid w:val="0082444C"/>
    <w:rsid w:val="008244E2"/>
    <w:rsid w:val="00824569"/>
    <w:rsid w:val="008248D1"/>
    <w:rsid w:val="00824AB4"/>
    <w:rsid w:val="00824B72"/>
    <w:rsid w:val="00824F6D"/>
    <w:rsid w:val="008251BB"/>
    <w:rsid w:val="00825207"/>
    <w:rsid w:val="0082543A"/>
    <w:rsid w:val="008255D5"/>
    <w:rsid w:val="00825774"/>
    <w:rsid w:val="00825801"/>
    <w:rsid w:val="0082587E"/>
    <w:rsid w:val="00825A65"/>
    <w:rsid w:val="00825C42"/>
    <w:rsid w:val="00825C57"/>
    <w:rsid w:val="00825D19"/>
    <w:rsid w:val="00825D25"/>
    <w:rsid w:val="00826120"/>
    <w:rsid w:val="00826157"/>
    <w:rsid w:val="0082631B"/>
    <w:rsid w:val="0082646A"/>
    <w:rsid w:val="0082674D"/>
    <w:rsid w:val="00826750"/>
    <w:rsid w:val="00826B7E"/>
    <w:rsid w:val="00826FA0"/>
    <w:rsid w:val="0082742F"/>
    <w:rsid w:val="00827BDE"/>
    <w:rsid w:val="00827D6F"/>
    <w:rsid w:val="00827E1A"/>
    <w:rsid w:val="00827F0C"/>
    <w:rsid w:val="00830310"/>
    <w:rsid w:val="00830465"/>
    <w:rsid w:val="00830AFC"/>
    <w:rsid w:val="008311F3"/>
    <w:rsid w:val="0083120F"/>
    <w:rsid w:val="00831210"/>
    <w:rsid w:val="00831A55"/>
    <w:rsid w:val="00831C5F"/>
    <w:rsid w:val="008327F5"/>
    <w:rsid w:val="00832D13"/>
    <w:rsid w:val="00833271"/>
    <w:rsid w:val="008332A9"/>
    <w:rsid w:val="008335CC"/>
    <w:rsid w:val="00833614"/>
    <w:rsid w:val="00833872"/>
    <w:rsid w:val="00833D73"/>
    <w:rsid w:val="00833F66"/>
    <w:rsid w:val="00834042"/>
    <w:rsid w:val="00834282"/>
    <w:rsid w:val="008345A2"/>
    <w:rsid w:val="008345C9"/>
    <w:rsid w:val="00834612"/>
    <w:rsid w:val="00834D48"/>
    <w:rsid w:val="008353E4"/>
    <w:rsid w:val="008355C9"/>
    <w:rsid w:val="00836388"/>
    <w:rsid w:val="008365CB"/>
    <w:rsid w:val="00837217"/>
    <w:rsid w:val="0083765F"/>
    <w:rsid w:val="008376AC"/>
    <w:rsid w:val="00840001"/>
    <w:rsid w:val="0084017A"/>
    <w:rsid w:val="00840267"/>
    <w:rsid w:val="00840490"/>
    <w:rsid w:val="0084116C"/>
    <w:rsid w:val="00841293"/>
    <w:rsid w:val="008413FE"/>
    <w:rsid w:val="00841469"/>
    <w:rsid w:val="00841611"/>
    <w:rsid w:val="00841795"/>
    <w:rsid w:val="00841CB3"/>
    <w:rsid w:val="00841DCC"/>
    <w:rsid w:val="0084208B"/>
    <w:rsid w:val="00842323"/>
    <w:rsid w:val="00842451"/>
    <w:rsid w:val="008427E0"/>
    <w:rsid w:val="008429C0"/>
    <w:rsid w:val="00842B7E"/>
    <w:rsid w:val="00842CD4"/>
    <w:rsid w:val="008434EA"/>
    <w:rsid w:val="00843969"/>
    <w:rsid w:val="00843C72"/>
    <w:rsid w:val="00844306"/>
    <w:rsid w:val="00844331"/>
    <w:rsid w:val="00844341"/>
    <w:rsid w:val="008444E8"/>
    <w:rsid w:val="0084498D"/>
    <w:rsid w:val="00844E80"/>
    <w:rsid w:val="008450C2"/>
    <w:rsid w:val="00845134"/>
    <w:rsid w:val="008452BA"/>
    <w:rsid w:val="008452F0"/>
    <w:rsid w:val="0084569C"/>
    <w:rsid w:val="00845778"/>
    <w:rsid w:val="00845BE0"/>
    <w:rsid w:val="008463D1"/>
    <w:rsid w:val="008465EF"/>
    <w:rsid w:val="00846834"/>
    <w:rsid w:val="008469CE"/>
    <w:rsid w:val="00846B16"/>
    <w:rsid w:val="00846C44"/>
    <w:rsid w:val="00846FE7"/>
    <w:rsid w:val="00847403"/>
    <w:rsid w:val="00847826"/>
    <w:rsid w:val="00847ACF"/>
    <w:rsid w:val="00847FC4"/>
    <w:rsid w:val="00850135"/>
    <w:rsid w:val="008503EC"/>
    <w:rsid w:val="00850415"/>
    <w:rsid w:val="008504A2"/>
    <w:rsid w:val="008504EF"/>
    <w:rsid w:val="00850CEC"/>
    <w:rsid w:val="00850E9E"/>
    <w:rsid w:val="00851271"/>
    <w:rsid w:val="00851857"/>
    <w:rsid w:val="00851900"/>
    <w:rsid w:val="00851B85"/>
    <w:rsid w:val="00852105"/>
    <w:rsid w:val="0085247B"/>
    <w:rsid w:val="00852A7A"/>
    <w:rsid w:val="008530B9"/>
    <w:rsid w:val="008537F6"/>
    <w:rsid w:val="00853B2B"/>
    <w:rsid w:val="00854096"/>
    <w:rsid w:val="00854192"/>
    <w:rsid w:val="00854B3A"/>
    <w:rsid w:val="00855482"/>
    <w:rsid w:val="008554AC"/>
    <w:rsid w:val="00855931"/>
    <w:rsid w:val="00855C7E"/>
    <w:rsid w:val="00855D9D"/>
    <w:rsid w:val="00855EB2"/>
    <w:rsid w:val="008561F9"/>
    <w:rsid w:val="008564D2"/>
    <w:rsid w:val="008565C1"/>
    <w:rsid w:val="00856911"/>
    <w:rsid w:val="00856A04"/>
    <w:rsid w:val="00856EBF"/>
    <w:rsid w:val="008573E8"/>
    <w:rsid w:val="008577A4"/>
    <w:rsid w:val="00857C02"/>
    <w:rsid w:val="00857C84"/>
    <w:rsid w:val="00860458"/>
    <w:rsid w:val="0086078F"/>
    <w:rsid w:val="008608FA"/>
    <w:rsid w:val="00860D20"/>
    <w:rsid w:val="00860F1D"/>
    <w:rsid w:val="0086124D"/>
    <w:rsid w:val="008616B5"/>
    <w:rsid w:val="008617E7"/>
    <w:rsid w:val="00861E09"/>
    <w:rsid w:val="00862636"/>
    <w:rsid w:val="0086275C"/>
    <w:rsid w:val="0086281C"/>
    <w:rsid w:val="008628C0"/>
    <w:rsid w:val="008628C1"/>
    <w:rsid w:val="00862AE1"/>
    <w:rsid w:val="00862EB3"/>
    <w:rsid w:val="0086397D"/>
    <w:rsid w:val="008641D2"/>
    <w:rsid w:val="0086479B"/>
    <w:rsid w:val="008648D5"/>
    <w:rsid w:val="00865044"/>
    <w:rsid w:val="00865151"/>
    <w:rsid w:val="0086540F"/>
    <w:rsid w:val="008655D3"/>
    <w:rsid w:val="00865698"/>
    <w:rsid w:val="00865ABE"/>
    <w:rsid w:val="00865EFB"/>
    <w:rsid w:val="0086650B"/>
    <w:rsid w:val="00866552"/>
    <w:rsid w:val="008665E4"/>
    <w:rsid w:val="00866E82"/>
    <w:rsid w:val="0086740A"/>
    <w:rsid w:val="0086758D"/>
    <w:rsid w:val="008677FD"/>
    <w:rsid w:val="00867C7D"/>
    <w:rsid w:val="00867F9A"/>
    <w:rsid w:val="00867FB7"/>
    <w:rsid w:val="00870124"/>
    <w:rsid w:val="008703CD"/>
    <w:rsid w:val="00870690"/>
    <w:rsid w:val="008706D4"/>
    <w:rsid w:val="00870940"/>
    <w:rsid w:val="00870BD1"/>
    <w:rsid w:val="00870F8A"/>
    <w:rsid w:val="00871275"/>
    <w:rsid w:val="008714B1"/>
    <w:rsid w:val="008719A4"/>
    <w:rsid w:val="00871D23"/>
    <w:rsid w:val="00871E70"/>
    <w:rsid w:val="0087207E"/>
    <w:rsid w:val="00872706"/>
    <w:rsid w:val="00872904"/>
    <w:rsid w:val="00872931"/>
    <w:rsid w:val="00872AFD"/>
    <w:rsid w:val="008730B0"/>
    <w:rsid w:val="00873528"/>
    <w:rsid w:val="008735E6"/>
    <w:rsid w:val="00873C26"/>
    <w:rsid w:val="008741EB"/>
    <w:rsid w:val="00874312"/>
    <w:rsid w:val="0087437C"/>
    <w:rsid w:val="00874CB6"/>
    <w:rsid w:val="008755CE"/>
    <w:rsid w:val="00875CD7"/>
    <w:rsid w:val="00875FA2"/>
    <w:rsid w:val="00876129"/>
    <w:rsid w:val="0087646B"/>
    <w:rsid w:val="008764D4"/>
    <w:rsid w:val="00876575"/>
    <w:rsid w:val="00876862"/>
    <w:rsid w:val="008768B6"/>
    <w:rsid w:val="00876B4D"/>
    <w:rsid w:val="00876BEB"/>
    <w:rsid w:val="0087703F"/>
    <w:rsid w:val="008770B8"/>
    <w:rsid w:val="00877102"/>
    <w:rsid w:val="00877220"/>
    <w:rsid w:val="00877942"/>
    <w:rsid w:val="00877B25"/>
    <w:rsid w:val="00877F18"/>
    <w:rsid w:val="0088016B"/>
    <w:rsid w:val="008803CA"/>
    <w:rsid w:val="008805B2"/>
    <w:rsid w:val="00880811"/>
    <w:rsid w:val="00880B43"/>
    <w:rsid w:val="00880D3E"/>
    <w:rsid w:val="008810C0"/>
    <w:rsid w:val="00881131"/>
    <w:rsid w:val="0088125D"/>
    <w:rsid w:val="00881A78"/>
    <w:rsid w:val="008826F9"/>
    <w:rsid w:val="0088288E"/>
    <w:rsid w:val="00882977"/>
    <w:rsid w:val="00882AC6"/>
    <w:rsid w:val="00882F48"/>
    <w:rsid w:val="00882F7C"/>
    <w:rsid w:val="00883004"/>
    <w:rsid w:val="00883273"/>
    <w:rsid w:val="00883626"/>
    <w:rsid w:val="00884366"/>
    <w:rsid w:val="008843AD"/>
    <w:rsid w:val="00884462"/>
    <w:rsid w:val="0088462D"/>
    <w:rsid w:val="008846BD"/>
    <w:rsid w:val="0088490D"/>
    <w:rsid w:val="00885179"/>
    <w:rsid w:val="00885727"/>
    <w:rsid w:val="008857BE"/>
    <w:rsid w:val="00885DA3"/>
    <w:rsid w:val="0088611F"/>
    <w:rsid w:val="008864B9"/>
    <w:rsid w:val="00886630"/>
    <w:rsid w:val="0088694D"/>
    <w:rsid w:val="008869A3"/>
    <w:rsid w:val="00886BAD"/>
    <w:rsid w:val="0088731B"/>
    <w:rsid w:val="00887372"/>
    <w:rsid w:val="00887D1C"/>
    <w:rsid w:val="00887FD9"/>
    <w:rsid w:val="0089009E"/>
    <w:rsid w:val="008902A3"/>
    <w:rsid w:val="008904A1"/>
    <w:rsid w:val="00890DCC"/>
    <w:rsid w:val="008914DD"/>
    <w:rsid w:val="0089173C"/>
    <w:rsid w:val="00891793"/>
    <w:rsid w:val="00891B0B"/>
    <w:rsid w:val="00891BBC"/>
    <w:rsid w:val="00892065"/>
    <w:rsid w:val="00892136"/>
    <w:rsid w:val="0089218A"/>
    <w:rsid w:val="008925E5"/>
    <w:rsid w:val="00892695"/>
    <w:rsid w:val="008928EB"/>
    <w:rsid w:val="0089292D"/>
    <w:rsid w:val="00893559"/>
    <w:rsid w:val="0089376C"/>
    <w:rsid w:val="008938E6"/>
    <w:rsid w:val="00893C6A"/>
    <w:rsid w:val="00893F0E"/>
    <w:rsid w:val="008940F7"/>
    <w:rsid w:val="0089419E"/>
    <w:rsid w:val="0089428C"/>
    <w:rsid w:val="008942B8"/>
    <w:rsid w:val="0089470C"/>
    <w:rsid w:val="00894A7A"/>
    <w:rsid w:val="00894A88"/>
    <w:rsid w:val="00894D99"/>
    <w:rsid w:val="008950F8"/>
    <w:rsid w:val="00895231"/>
    <w:rsid w:val="0089533C"/>
    <w:rsid w:val="00895386"/>
    <w:rsid w:val="00895660"/>
    <w:rsid w:val="0089578B"/>
    <w:rsid w:val="00895804"/>
    <w:rsid w:val="008959B8"/>
    <w:rsid w:val="00895B4D"/>
    <w:rsid w:val="00895E70"/>
    <w:rsid w:val="00895F14"/>
    <w:rsid w:val="00895F6E"/>
    <w:rsid w:val="0089631D"/>
    <w:rsid w:val="00896407"/>
    <w:rsid w:val="008969E4"/>
    <w:rsid w:val="00896D7D"/>
    <w:rsid w:val="00897036"/>
    <w:rsid w:val="0089738C"/>
    <w:rsid w:val="00897414"/>
    <w:rsid w:val="008978C5"/>
    <w:rsid w:val="00897D8E"/>
    <w:rsid w:val="008A0628"/>
    <w:rsid w:val="008A0936"/>
    <w:rsid w:val="008A0AA9"/>
    <w:rsid w:val="008A0BB9"/>
    <w:rsid w:val="008A1112"/>
    <w:rsid w:val="008A1B98"/>
    <w:rsid w:val="008A1F63"/>
    <w:rsid w:val="008A1FF2"/>
    <w:rsid w:val="008A20BD"/>
    <w:rsid w:val="008A21FF"/>
    <w:rsid w:val="008A23BA"/>
    <w:rsid w:val="008A246A"/>
    <w:rsid w:val="008A24F3"/>
    <w:rsid w:val="008A2560"/>
    <w:rsid w:val="008A2947"/>
    <w:rsid w:val="008A2CE2"/>
    <w:rsid w:val="008A3071"/>
    <w:rsid w:val="008A30AC"/>
    <w:rsid w:val="008A317C"/>
    <w:rsid w:val="008A33E6"/>
    <w:rsid w:val="008A353B"/>
    <w:rsid w:val="008A3553"/>
    <w:rsid w:val="008A40F7"/>
    <w:rsid w:val="008A44B8"/>
    <w:rsid w:val="008A473B"/>
    <w:rsid w:val="008A4CCF"/>
    <w:rsid w:val="008A4CE0"/>
    <w:rsid w:val="008A4F2E"/>
    <w:rsid w:val="008A5129"/>
    <w:rsid w:val="008A51A8"/>
    <w:rsid w:val="008A52C1"/>
    <w:rsid w:val="008A54C7"/>
    <w:rsid w:val="008A57BF"/>
    <w:rsid w:val="008A640F"/>
    <w:rsid w:val="008A6789"/>
    <w:rsid w:val="008A6995"/>
    <w:rsid w:val="008A6C33"/>
    <w:rsid w:val="008A6F45"/>
    <w:rsid w:val="008A71CA"/>
    <w:rsid w:val="008A7262"/>
    <w:rsid w:val="008A77D8"/>
    <w:rsid w:val="008A7858"/>
    <w:rsid w:val="008A7BAF"/>
    <w:rsid w:val="008A7F92"/>
    <w:rsid w:val="008B02B0"/>
    <w:rsid w:val="008B0483"/>
    <w:rsid w:val="008B120C"/>
    <w:rsid w:val="008B1E07"/>
    <w:rsid w:val="008B2228"/>
    <w:rsid w:val="008B23D4"/>
    <w:rsid w:val="008B26DF"/>
    <w:rsid w:val="008B28CE"/>
    <w:rsid w:val="008B2A38"/>
    <w:rsid w:val="008B2D7D"/>
    <w:rsid w:val="008B2DB2"/>
    <w:rsid w:val="008B31EC"/>
    <w:rsid w:val="008B321B"/>
    <w:rsid w:val="008B3256"/>
    <w:rsid w:val="008B329E"/>
    <w:rsid w:val="008B349C"/>
    <w:rsid w:val="008B3E46"/>
    <w:rsid w:val="008B3E5A"/>
    <w:rsid w:val="008B40D0"/>
    <w:rsid w:val="008B4BE7"/>
    <w:rsid w:val="008B4BF7"/>
    <w:rsid w:val="008B4C52"/>
    <w:rsid w:val="008B51A0"/>
    <w:rsid w:val="008B560E"/>
    <w:rsid w:val="008B592A"/>
    <w:rsid w:val="008B5EF7"/>
    <w:rsid w:val="008B6295"/>
    <w:rsid w:val="008B63B8"/>
    <w:rsid w:val="008B63EE"/>
    <w:rsid w:val="008B6529"/>
    <w:rsid w:val="008B6693"/>
    <w:rsid w:val="008B68FF"/>
    <w:rsid w:val="008B6BB0"/>
    <w:rsid w:val="008B6C90"/>
    <w:rsid w:val="008B6F35"/>
    <w:rsid w:val="008B7082"/>
    <w:rsid w:val="008B732C"/>
    <w:rsid w:val="008B7798"/>
    <w:rsid w:val="008B7898"/>
    <w:rsid w:val="008B7B5C"/>
    <w:rsid w:val="008B7F0D"/>
    <w:rsid w:val="008C0B2C"/>
    <w:rsid w:val="008C0B4E"/>
    <w:rsid w:val="008C0C99"/>
    <w:rsid w:val="008C0F03"/>
    <w:rsid w:val="008C0F6B"/>
    <w:rsid w:val="008C1941"/>
    <w:rsid w:val="008C195B"/>
    <w:rsid w:val="008C1B28"/>
    <w:rsid w:val="008C1B76"/>
    <w:rsid w:val="008C1BD9"/>
    <w:rsid w:val="008C1C5B"/>
    <w:rsid w:val="008C1D85"/>
    <w:rsid w:val="008C1D86"/>
    <w:rsid w:val="008C2017"/>
    <w:rsid w:val="008C223B"/>
    <w:rsid w:val="008C22E6"/>
    <w:rsid w:val="008C26C6"/>
    <w:rsid w:val="008C3273"/>
    <w:rsid w:val="008C3562"/>
    <w:rsid w:val="008C3667"/>
    <w:rsid w:val="008C3F27"/>
    <w:rsid w:val="008C41A7"/>
    <w:rsid w:val="008C44B3"/>
    <w:rsid w:val="008C4958"/>
    <w:rsid w:val="008C4AA0"/>
    <w:rsid w:val="008C4BAA"/>
    <w:rsid w:val="008C4CF8"/>
    <w:rsid w:val="008C4EBC"/>
    <w:rsid w:val="008C4EF7"/>
    <w:rsid w:val="008C4F42"/>
    <w:rsid w:val="008C508B"/>
    <w:rsid w:val="008C50C0"/>
    <w:rsid w:val="008C5664"/>
    <w:rsid w:val="008C68D0"/>
    <w:rsid w:val="008C6AE8"/>
    <w:rsid w:val="008C6BD0"/>
    <w:rsid w:val="008C7205"/>
    <w:rsid w:val="008C721A"/>
    <w:rsid w:val="008C7573"/>
    <w:rsid w:val="008C7B1E"/>
    <w:rsid w:val="008D02EB"/>
    <w:rsid w:val="008D0655"/>
    <w:rsid w:val="008D0BFB"/>
    <w:rsid w:val="008D0CE9"/>
    <w:rsid w:val="008D0EFD"/>
    <w:rsid w:val="008D12B0"/>
    <w:rsid w:val="008D182B"/>
    <w:rsid w:val="008D1A8C"/>
    <w:rsid w:val="008D1CB3"/>
    <w:rsid w:val="008D236D"/>
    <w:rsid w:val="008D27D3"/>
    <w:rsid w:val="008D2A5B"/>
    <w:rsid w:val="008D2CFC"/>
    <w:rsid w:val="008D2CFE"/>
    <w:rsid w:val="008D32B3"/>
    <w:rsid w:val="008D34F1"/>
    <w:rsid w:val="008D3821"/>
    <w:rsid w:val="008D38C7"/>
    <w:rsid w:val="008D39D8"/>
    <w:rsid w:val="008D3B85"/>
    <w:rsid w:val="008D3EFF"/>
    <w:rsid w:val="008D41FD"/>
    <w:rsid w:val="008D4336"/>
    <w:rsid w:val="008D446E"/>
    <w:rsid w:val="008D45F2"/>
    <w:rsid w:val="008D4603"/>
    <w:rsid w:val="008D47F9"/>
    <w:rsid w:val="008D4CC6"/>
    <w:rsid w:val="008D50F3"/>
    <w:rsid w:val="008D5D63"/>
    <w:rsid w:val="008D5F1C"/>
    <w:rsid w:val="008D6AF5"/>
    <w:rsid w:val="008D6CCC"/>
    <w:rsid w:val="008D6D1A"/>
    <w:rsid w:val="008D7178"/>
    <w:rsid w:val="008D7B8B"/>
    <w:rsid w:val="008D7F2A"/>
    <w:rsid w:val="008D7F96"/>
    <w:rsid w:val="008E035A"/>
    <w:rsid w:val="008E05F6"/>
    <w:rsid w:val="008E065E"/>
    <w:rsid w:val="008E0927"/>
    <w:rsid w:val="008E0FF2"/>
    <w:rsid w:val="008E108B"/>
    <w:rsid w:val="008E14B5"/>
    <w:rsid w:val="008E1839"/>
    <w:rsid w:val="008E1909"/>
    <w:rsid w:val="008E1B93"/>
    <w:rsid w:val="008E1D88"/>
    <w:rsid w:val="008E25DF"/>
    <w:rsid w:val="008E2943"/>
    <w:rsid w:val="008E2DA7"/>
    <w:rsid w:val="008E30FA"/>
    <w:rsid w:val="008E3445"/>
    <w:rsid w:val="008E381D"/>
    <w:rsid w:val="008E3AC4"/>
    <w:rsid w:val="008E3EF6"/>
    <w:rsid w:val="008E4111"/>
    <w:rsid w:val="008E4D2E"/>
    <w:rsid w:val="008E4F15"/>
    <w:rsid w:val="008E562E"/>
    <w:rsid w:val="008E57E4"/>
    <w:rsid w:val="008E5A20"/>
    <w:rsid w:val="008E5E64"/>
    <w:rsid w:val="008E6207"/>
    <w:rsid w:val="008E64DA"/>
    <w:rsid w:val="008E6709"/>
    <w:rsid w:val="008E6DB3"/>
    <w:rsid w:val="008E6E80"/>
    <w:rsid w:val="008E6F87"/>
    <w:rsid w:val="008E7151"/>
    <w:rsid w:val="008E7226"/>
    <w:rsid w:val="008E74EB"/>
    <w:rsid w:val="008E7624"/>
    <w:rsid w:val="008E763A"/>
    <w:rsid w:val="008E76FD"/>
    <w:rsid w:val="008E798C"/>
    <w:rsid w:val="008E79F0"/>
    <w:rsid w:val="008E7CED"/>
    <w:rsid w:val="008F0A6F"/>
    <w:rsid w:val="008F0B25"/>
    <w:rsid w:val="008F0C03"/>
    <w:rsid w:val="008F0C8B"/>
    <w:rsid w:val="008F0E93"/>
    <w:rsid w:val="008F109D"/>
    <w:rsid w:val="008F1519"/>
    <w:rsid w:val="008F1609"/>
    <w:rsid w:val="008F1679"/>
    <w:rsid w:val="008F1887"/>
    <w:rsid w:val="008F1C99"/>
    <w:rsid w:val="008F1DB8"/>
    <w:rsid w:val="008F1EAB"/>
    <w:rsid w:val="008F25CE"/>
    <w:rsid w:val="008F26A8"/>
    <w:rsid w:val="008F3294"/>
    <w:rsid w:val="008F33DC"/>
    <w:rsid w:val="008F3687"/>
    <w:rsid w:val="008F3FA9"/>
    <w:rsid w:val="008F477F"/>
    <w:rsid w:val="008F4BBF"/>
    <w:rsid w:val="008F4E0B"/>
    <w:rsid w:val="008F55FE"/>
    <w:rsid w:val="008F631B"/>
    <w:rsid w:val="008F684A"/>
    <w:rsid w:val="008F6AEB"/>
    <w:rsid w:val="008F6B03"/>
    <w:rsid w:val="008F6C3F"/>
    <w:rsid w:val="008F6F76"/>
    <w:rsid w:val="008F74C8"/>
    <w:rsid w:val="008F78A5"/>
    <w:rsid w:val="008F7F18"/>
    <w:rsid w:val="0090007F"/>
    <w:rsid w:val="0090077D"/>
    <w:rsid w:val="00900AD2"/>
    <w:rsid w:val="00901136"/>
    <w:rsid w:val="009012AA"/>
    <w:rsid w:val="00901380"/>
    <w:rsid w:val="00901428"/>
    <w:rsid w:val="00902350"/>
    <w:rsid w:val="0090251E"/>
    <w:rsid w:val="00902D21"/>
    <w:rsid w:val="00902E49"/>
    <w:rsid w:val="009030A2"/>
    <w:rsid w:val="00903172"/>
    <w:rsid w:val="0090336B"/>
    <w:rsid w:val="00903E2E"/>
    <w:rsid w:val="00903FD7"/>
    <w:rsid w:val="00904812"/>
    <w:rsid w:val="009048F8"/>
    <w:rsid w:val="00904938"/>
    <w:rsid w:val="009049D4"/>
    <w:rsid w:val="00904B6B"/>
    <w:rsid w:val="00904BB4"/>
    <w:rsid w:val="009050D8"/>
    <w:rsid w:val="00905105"/>
    <w:rsid w:val="0090530D"/>
    <w:rsid w:val="00905370"/>
    <w:rsid w:val="009053AA"/>
    <w:rsid w:val="00905402"/>
    <w:rsid w:val="009059BF"/>
    <w:rsid w:val="00905B56"/>
    <w:rsid w:val="00905D60"/>
    <w:rsid w:val="00905DEF"/>
    <w:rsid w:val="00905F7E"/>
    <w:rsid w:val="00906766"/>
    <w:rsid w:val="009068B4"/>
    <w:rsid w:val="00906939"/>
    <w:rsid w:val="00906D08"/>
    <w:rsid w:val="00907068"/>
    <w:rsid w:val="00910AB1"/>
    <w:rsid w:val="00910B2B"/>
    <w:rsid w:val="00910B7D"/>
    <w:rsid w:val="00910BF4"/>
    <w:rsid w:val="00910F27"/>
    <w:rsid w:val="00911127"/>
    <w:rsid w:val="009111E3"/>
    <w:rsid w:val="00911374"/>
    <w:rsid w:val="009113CB"/>
    <w:rsid w:val="00911A51"/>
    <w:rsid w:val="00911C00"/>
    <w:rsid w:val="00911DFB"/>
    <w:rsid w:val="009126A3"/>
    <w:rsid w:val="00912944"/>
    <w:rsid w:val="00912B0A"/>
    <w:rsid w:val="00912DB8"/>
    <w:rsid w:val="00913032"/>
    <w:rsid w:val="00913774"/>
    <w:rsid w:val="009139D9"/>
    <w:rsid w:val="00913C8C"/>
    <w:rsid w:val="00913E0F"/>
    <w:rsid w:val="009142BB"/>
    <w:rsid w:val="0091445A"/>
    <w:rsid w:val="00914AD8"/>
    <w:rsid w:val="00915240"/>
    <w:rsid w:val="00915DF0"/>
    <w:rsid w:val="00915E3A"/>
    <w:rsid w:val="00915EAC"/>
    <w:rsid w:val="00915F6B"/>
    <w:rsid w:val="00916079"/>
    <w:rsid w:val="00916730"/>
    <w:rsid w:val="00916A2E"/>
    <w:rsid w:val="00916D4F"/>
    <w:rsid w:val="00916DAC"/>
    <w:rsid w:val="00916E9E"/>
    <w:rsid w:val="0091703B"/>
    <w:rsid w:val="00917313"/>
    <w:rsid w:val="00917641"/>
    <w:rsid w:val="0091778E"/>
    <w:rsid w:val="00917CE9"/>
    <w:rsid w:val="0092010A"/>
    <w:rsid w:val="00920329"/>
    <w:rsid w:val="009204EF"/>
    <w:rsid w:val="00920847"/>
    <w:rsid w:val="00920BF2"/>
    <w:rsid w:val="00920D96"/>
    <w:rsid w:val="00920E9D"/>
    <w:rsid w:val="0092138F"/>
    <w:rsid w:val="00921930"/>
    <w:rsid w:val="00921BA3"/>
    <w:rsid w:val="00921C55"/>
    <w:rsid w:val="00922010"/>
    <w:rsid w:val="009223D2"/>
    <w:rsid w:val="00922434"/>
    <w:rsid w:val="009225BD"/>
    <w:rsid w:val="009225E0"/>
    <w:rsid w:val="00922A69"/>
    <w:rsid w:val="00922EF9"/>
    <w:rsid w:val="00922FFE"/>
    <w:rsid w:val="00923335"/>
    <w:rsid w:val="00923B44"/>
    <w:rsid w:val="00923CBB"/>
    <w:rsid w:val="00923F65"/>
    <w:rsid w:val="00924285"/>
    <w:rsid w:val="009244F6"/>
    <w:rsid w:val="009248F6"/>
    <w:rsid w:val="0092491B"/>
    <w:rsid w:val="00924B28"/>
    <w:rsid w:val="00924B3B"/>
    <w:rsid w:val="00924B76"/>
    <w:rsid w:val="00924D95"/>
    <w:rsid w:val="009251B5"/>
    <w:rsid w:val="00925232"/>
    <w:rsid w:val="00925364"/>
    <w:rsid w:val="0092553D"/>
    <w:rsid w:val="00925743"/>
    <w:rsid w:val="00925FF3"/>
    <w:rsid w:val="00926224"/>
    <w:rsid w:val="00926248"/>
    <w:rsid w:val="00926428"/>
    <w:rsid w:val="00926582"/>
    <w:rsid w:val="00926863"/>
    <w:rsid w:val="00927046"/>
    <w:rsid w:val="009270E9"/>
    <w:rsid w:val="00927B37"/>
    <w:rsid w:val="00927F40"/>
    <w:rsid w:val="00930030"/>
    <w:rsid w:val="00930517"/>
    <w:rsid w:val="0093103F"/>
    <w:rsid w:val="00931661"/>
    <w:rsid w:val="00931999"/>
    <w:rsid w:val="00931BD9"/>
    <w:rsid w:val="00931C60"/>
    <w:rsid w:val="00931F69"/>
    <w:rsid w:val="00932299"/>
    <w:rsid w:val="00932302"/>
    <w:rsid w:val="0093237E"/>
    <w:rsid w:val="0093253E"/>
    <w:rsid w:val="0093284D"/>
    <w:rsid w:val="009329EF"/>
    <w:rsid w:val="0093376C"/>
    <w:rsid w:val="00933799"/>
    <w:rsid w:val="00933925"/>
    <w:rsid w:val="0093421D"/>
    <w:rsid w:val="00934269"/>
    <w:rsid w:val="00934756"/>
    <w:rsid w:val="00934DC2"/>
    <w:rsid w:val="00934DF8"/>
    <w:rsid w:val="00935180"/>
    <w:rsid w:val="00935C3F"/>
    <w:rsid w:val="0093601A"/>
    <w:rsid w:val="009362E2"/>
    <w:rsid w:val="009365F0"/>
    <w:rsid w:val="00936634"/>
    <w:rsid w:val="009366FA"/>
    <w:rsid w:val="0093680D"/>
    <w:rsid w:val="00936851"/>
    <w:rsid w:val="009368F3"/>
    <w:rsid w:val="00936DD9"/>
    <w:rsid w:val="00936FEF"/>
    <w:rsid w:val="00937130"/>
    <w:rsid w:val="0093777C"/>
    <w:rsid w:val="00937C12"/>
    <w:rsid w:val="009404F2"/>
    <w:rsid w:val="00940549"/>
    <w:rsid w:val="00940BAC"/>
    <w:rsid w:val="0094120D"/>
    <w:rsid w:val="009412E4"/>
    <w:rsid w:val="0094133A"/>
    <w:rsid w:val="009414FD"/>
    <w:rsid w:val="00941636"/>
    <w:rsid w:val="00941A4E"/>
    <w:rsid w:val="00941DF3"/>
    <w:rsid w:val="00942325"/>
    <w:rsid w:val="00942574"/>
    <w:rsid w:val="00942607"/>
    <w:rsid w:val="009429B1"/>
    <w:rsid w:val="00942AA0"/>
    <w:rsid w:val="00943333"/>
    <w:rsid w:val="0094346C"/>
    <w:rsid w:val="00943742"/>
    <w:rsid w:val="0094389D"/>
    <w:rsid w:val="009439C7"/>
    <w:rsid w:val="009446A7"/>
    <w:rsid w:val="00944804"/>
    <w:rsid w:val="009456AC"/>
    <w:rsid w:val="009458B4"/>
    <w:rsid w:val="00945C05"/>
    <w:rsid w:val="00945E83"/>
    <w:rsid w:val="009466B3"/>
    <w:rsid w:val="00946752"/>
    <w:rsid w:val="009467C4"/>
    <w:rsid w:val="00946945"/>
    <w:rsid w:val="0094696C"/>
    <w:rsid w:val="009469D8"/>
    <w:rsid w:val="00946A61"/>
    <w:rsid w:val="00946C6C"/>
    <w:rsid w:val="00946CC3"/>
    <w:rsid w:val="00946D53"/>
    <w:rsid w:val="00946D75"/>
    <w:rsid w:val="00946E68"/>
    <w:rsid w:val="00947179"/>
    <w:rsid w:val="009473CA"/>
    <w:rsid w:val="00947713"/>
    <w:rsid w:val="00947714"/>
    <w:rsid w:val="00947B01"/>
    <w:rsid w:val="00947CA9"/>
    <w:rsid w:val="00947E39"/>
    <w:rsid w:val="009506F9"/>
    <w:rsid w:val="009507FE"/>
    <w:rsid w:val="00950DE7"/>
    <w:rsid w:val="00950FBF"/>
    <w:rsid w:val="009511CF"/>
    <w:rsid w:val="00951209"/>
    <w:rsid w:val="0095171E"/>
    <w:rsid w:val="00951A7C"/>
    <w:rsid w:val="00951BFD"/>
    <w:rsid w:val="00951D4D"/>
    <w:rsid w:val="00952782"/>
    <w:rsid w:val="009529B8"/>
    <w:rsid w:val="00952A86"/>
    <w:rsid w:val="00953105"/>
    <w:rsid w:val="00953740"/>
    <w:rsid w:val="00953920"/>
    <w:rsid w:val="00953973"/>
    <w:rsid w:val="00953B05"/>
    <w:rsid w:val="00953D47"/>
    <w:rsid w:val="00955282"/>
    <w:rsid w:val="009554A3"/>
    <w:rsid w:val="0095578E"/>
    <w:rsid w:val="00955B49"/>
    <w:rsid w:val="00955E81"/>
    <w:rsid w:val="00956711"/>
    <w:rsid w:val="009567E7"/>
    <w:rsid w:val="0095681E"/>
    <w:rsid w:val="00956832"/>
    <w:rsid w:val="00956B95"/>
    <w:rsid w:val="009572D4"/>
    <w:rsid w:val="00957337"/>
    <w:rsid w:val="0095740D"/>
    <w:rsid w:val="009579C0"/>
    <w:rsid w:val="00957B23"/>
    <w:rsid w:val="00957C86"/>
    <w:rsid w:val="009600E8"/>
    <w:rsid w:val="009601C8"/>
    <w:rsid w:val="009602CB"/>
    <w:rsid w:val="00960FEA"/>
    <w:rsid w:val="009610D2"/>
    <w:rsid w:val="00961598"/>
    <w:rsid w:val="009615B5"/>
    <w:rsid w:val="00961921"/>
    <w:rsid w:val="00961DF7"/>
    <w:rsid w:val="00962000"/>
    <w:rsid w:val="0096210C"/>
    <w:rsid w:val="009630A5"/>
    <w:rsid w:val="009631ED"/>
    <w:rsid w:val="00963313"/>
    <w:rsid w:val="00963C21"/>
    <w:rsid w:val="0096430A"/>
    <w:rsid w:val="0096466A"/>
    <w:rsid w:val="009646C1"/>
    <w:rsid w:val="00964C30"/>
    <w:rsid w:val="00964D32"/>
    <w:rsid w:val="00964F03"/>
    <w:rsid w:val="0096554B"/>
    <w:rsid w:val="0096577D"/>
    <w:rsid w:val="0096584A"/>
    <w:rsid w:val="00965C53"/>
    <w:rsid w:val="00965CDB"/>
    <w:rsid w:val="00966C54"/>
    <w:rsid w:val="00966EFF"/>
    <w:rsid w:val="0096737A"/>
    <w:rsid w:val="00967732"/>
    <w:rsid w:val="00967A33"/>
    <w:rsid w:val="00967F18"/>
    <w:rsid w:val="00970441"/>
    <w:rsid w:val="00970523"/>
    <w:rsid w:val="00970822"/>
    <w:rsid w:val="00970A2C"/>
    <w:rsid w:val="00970B56"/>
    <w:rsid w:val="00970E1A"/>
    <w:rsid w:val="00971F08"/>
    <w:rsid w:val="0097214B"/>
    <w:rsid w:val="0097267F"/>
    <w:rsid w:val="009727B8"/>
    <w:rsid w:val="00972E9D"/>
    <w:rsid w:val="0097323D"/>
    <w:rsid w:val="009739E6"/>
    <w:rsid w:val="0097412A"/>
    <w:rsid w:val="0097416C"/>
    <w:rsid w:val="00974A06"/>
    <w:rsid w:val="00975501"/>
    <w:rsid w:val="009755EB"/>
    <w:rsid w:val="0097579C"/>
    <w:rsid w:val="009758C6"/>
    <w:rsid w:val="00975997"/>
    <w:rsid w:val="00975E72"/>
    <w:rsid w:val="0097603D"/>
    <w:rsid w:val="00976793"/>
    <w:rsid w:val="00976860"/>
    <w:rsid w:val="00976949"/>
    <w:rsid w:val="00976972"/>
    <w:rsid w:val="00976C09"/>
    <w:rsid w:val="00976C92"/>
    <w:rsid w:val="00977060"/>
    <w:rsid w:val="00977B12"/>
    <w:rsid w:val="00977BA6"/>
    <w:rsid w:val="00980477"/>
    <w:rsid w:val="009807B8"/>
    <w:rsid w:val="0098097C"/>
    <w:rsid w:val="00980C0A"/>
    <w:rsid w:val="00980DCE"/>
    <w:rsid w:val="00981097"/>
    <w:rsid w:val="0098142A"/>
    <w:rsid w:val="0098145A"/>
    <w:rsid w:val="009814EE"/>
    <w:rsid w:val="009818D1"/>
    <w:rsid w:val="00981D70"/>
    <w:rsid w:val="00981E8F"/>
    <w:rsid w:val="00981F2C"/>
    <w:rsid w:val="0098276C"/>
    <w:rsid w:val="009827EF"/>
    <w:rsid w:val="0098284E"/>
    <w:rsid w:val="00982F39"/>
    <w:rsid w:val="00983159"/>
    <w:rsid w:val="009831A5"/>
    <w:rsid w:val="009832E4"/>
    <w:rsid w:val="009837DE"/>
    <w:rsid w:val="00983966"/>
    <w:rsid w:val="00983EB7"/>
    <w:rsid w:val="00984217"/>
    <w:rsid w:val="009842D5"/>
    <w:rsid w:val="009846DF"/>
    <w:rsid w:val="0098481A"/>
    <w:rsid w:val="00984BD4"/>
    <w:rsid w:val="0098516B"/>
    <w:rsid w:val="00985253"/>
    <w:rsid w:val="009853B3"/>
    <w:rsid w:val="009855BD"/>
    <w:rsid w:val="009855E8"/>
    <w:rsid w:val="00985CBE"/>
    <w:rsid w:val="0098635A"/>
    <w:rsid w:val="009863A2"/>
    <w:rsid w:val="0098658B"/>
    <w:rsid w:val="00986931"/>
    <w:rsid w:val="00987081"/>
    <w:rsid w:val="00987BD5"/>
    <w:rsid w:val="00990630"/>
    <w:rsid w:val="00990BAD"/>
    <w:rsid w:val="00990D94"/>
    <w:rsid w:val="0099105A"/>
    <w:rsid w:val="009913E0"/>
    <w:rsid w:val="00991761"/>
    <w:rsid w:val="009917A4"/>
    <w:rsid w:val="00991A6B"/>
    <w:rsid w:val="009928E6"/>
    <w:rsid w:val="009931CC"/>
    <w:rsid w:val="00993727"/>
    <w:rsid w:val="009937FF"/>
    <w:rsid w:val="00994466"/>
    <w:rsid w:val="0099449D"/>
    <w:rsid w:val="00994C1A"/>
    <w:rsid w:val="00994DCA"/>
    <w:rsid w:val="00995585"/>
    <w:rsid w:val="00995BE2"/>
    <w:rsid w:val="00995D9A"/>
    <w:rsid w:val="009960EC"/>
    <w:rsid w:val="0099610F"/>
    <w:rsid w:val="009962C4"/>
    <w:rsid w:val="00996B46"/>
    <w:rsid w:val="00996D46"/>
    <w:rsid w:val="00996FB2"/>
    <w:rsid w:val="009970DD"/>
    <w:rsid w:val="00997475"/>
    <w:rsid w:val="00997687"/>
    <w:rsid w:val="009976BD"/>
    <w:rsid w:val="00997F87"/>
    <w:rsid w:val="009A0FBA"/>
    <w:rsid w:val="009A1601"/>
    <w:rsid w:val="009A1951"/>
    <w:rsid w:val="009A1C66"/>
    <w:rsid w:val="009A1C69"/>
    <w:rsid w:val="009A1DAC"/>
    <w:rsid w:val="009A1ED4"/>
    <w:rsid w:val="009A29BC"/>
    <w:rsid w:val="009A3125"/>
    <w:rsid w:val="009A330C"/>
    <w:rsid w:val="009A3421"/>
    <w:rsid w:val="009A3A28"/>
    <w:rsid w:val="009A3B64"/>
    <w:rsid w:val="009A4114"/>
    <w:rsid w:val="009A41F8"/>
    <w:rsid w:val="009A462D"/>
    <w:rsid w:val="009A4BAD"/>
    <w:rsid w:val="009A5012"/>
    <w:rsid w:val="009A5476"/>
    <w:rsid w:val="009A54C1"/>
    <w:rsid w:val="009A5692"/>
    <w:rsid w:val="009A5CBA"/>
    <w:rsid w:val="009A607B"/>
    <w:rsid w:val="009A63E4"/>
    <w:rsid w:val="009A6D64"/>
    <w:rsid w:val="009A726E"/>
    <w:rsid w:val="009A72AE"/>
    <w:rsid w:val="009A7553"/>
    <w:rsid w:val="009A7BBB"/>
    <w:rsid w:val="009B0155"/>
    <w:rsid w:val="009B064C"/>
    <w:rsid w:val="009B09E6"/>
    <w:rsid w:val="009B0D0C"/>
    <w:rsid w:val="009B0EE1"/>
    <w:rsid w:val="009B124B"/>
    <w:rsid w:val="009B13D2"/>
    <w:rsid w:val="009B1436"/>
    <w:rsid w:val="009B15AF"/>
    <w:rsid w:val="009B1774"/>
    <w:rsid w:val="009B19F5"/>
    <w:rsid w:val="009B1F30"/>
    <w:rsid w:val="009B2079"/>
    <w:rsid w:val="009B2430"/>
    <w:rsid w:val="009B25F4"/>
    <w:rsid w:val="009B2B2A"/>
    <w:rsid w:val="009B2C82"/>
    <w:rsid w:val="009B2C8A"/>
    <w:rsid w:val="009B2DF4"/>
    <w:rsid w:val="009B2E5A"/>
    <w:rsid w:val="009B2F59"/>
    <w:rsid w:val="009B320F"/>
    <w:rsid w:val="009B36E0"/>
    <w:rsid w:val="009B384F"/>
    <w:rsid w:val="009B3AC2"/>
    <w:rsid w:val="009B3B6E"/>
    <w:rsid w:val="009B479D"/>
    <w:rsid w:val="009B4B77"/>
    <w:rsid w:val="009B4B9A"/>
    <w:rsid w:val="009B4BD4"/>
    <w:rsid w:val="009B4C92"/>
    <w:rsid w:val="009B4DF4"/>
    <w:rsid w:val="009B4FCA"/>
    <w:rsid w:val="009B500A"/>
    <w:rsid w:val="009B5016"/>
    <w:rsid w:val="009B53FD"/>
    <w:rsid w:val="009B5481"/>
    <w:rsid w:val="009B564E"/>
    <w:rsid w:val="009B59D8"/>
    <w:rsid w:val="009B5EDC"/>
    <w:rsid w:val="009B76F3"/>
    <w:rsid w:val="009B79EB"/>
    <w:rsid w:val="009B7C43"/>
    <w:rsid w:val="009B7E87"/>
    <w:rsid w:val="009B7FA8"/>
    <w:rsid w:val="009C0171"/>
    <w:rsid w:val="009C0526"/>
    <w:rsid w:val="009C082A"/>
    <w:rsid w:val="009C08B0"/>
    <w:rsid w:val="009C0BD7"/>
    <w:rsid w:val="009C0D95"/>
    <w:rsid w:val="009C15BB"/>
    <w:rsid w:val="009C160B"/>
    <w:rsid w:val="009C170C"/>
    <w:rsid w:val="009C1E1B"/>
    <w:rsid w:val="009C1E50"/>
    <w:rsid w:val="009C26F1"/>
    <w:rsid w:val="009C288F"/>
    <w:rsid w:val="009C2A4A"/>
    <w:rsid w:val="009C2A60"/>
    <w:rsid w:val="009C319F"/>
    <w:rsid w:val="009C353A"/>
    <w:rsid w:val="009C355B"/>
    <w:rsid w:val="009C3664"/>
    <w:rsid w:val="009C3EB9"/>
    <w:rsid w:val="009C403E"/>
    <w:rsid w:val="009C4524"/>
    <w:rsid w:val="009C4677"/>
    <w:rsid w:val="009C4EDC"/>
    <w:rsid w:val="009C5120"/>
    <w:rsid w:val="009C527F"/>
    <w:rsid w:val="009C59C7"/>
    <w:rsid w:val="009C5BFE"/>
    <w:rsid w:val="009C5D2A"/>
    <w:rsid w:val="009C66CB"/>
    <w:rsid w:val="009C68AF"/>
    <w:rsid w:val="009C748E"/>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31CC"/>
    <w:rsid w:val="009D3D40"/>
    <w:rsid w:val="009D42A7"/>
    <w:rsid w:val="009D4AB8"/>
    <w:rsid w:val="009D4FF0"/>
    <w:rsid w:val="009D501F"/>
    <w:rsid w:val="009D56FB"/>
    <w:rsid w:val="009D590C"/>
    <w:rsid w:val="009D5983"/>
    <w:rsid w:val="009D5DD9"/>
    <w:rsid w:val="009D5E2A"/>
    <w:rsid w:val="009D5FCD"/>
    <w:rsid w:val="009D6464"/>
    <w:rsid w:val="009D6A6B"/>
    <w:rsid w:val="009D6AE4"/>
    <w:rsid w:val="009D6C92"/>
    <w:rsid w:val="009D703C"/>
    <w:rsid w:val="009D70D1"/>
    <w:rsid w:val="009D718F"/>
    <w:rsid w:val="009D74E1"/>
    <w:rsid w:val="009D7A4A"/>
    <w:rsid w:val="009D7A5B"/>
    <w:rsid w:val="009E014A"/>
    <w:rsid w:val="009E02C3"/>
    <w:rsid w:val="009E032E"/>
    <w:rsid w:val="009E0531"/>
    <w:rsid w:val="009E068F"/>
    <w:rsid w:val="009E14E0"/>
    <w:rsid w:val="009E1EF1"/>
    <w:rsid w:val="009E1FC8"/>
    <w:rsid w:val="009E2095"/>
    <w:rsid w:val="009E2282"/>
    <w:rsid w:val="009E27A5"/>
    <w:rsid w:val="009E2BB2"/>
    <w:rsid w:val="009E2CE8"/>
    <w:rsid w:val="009E35DB"/>
    <w:rsid w:val="009E3CA8"/>
    <w:rsid w:val="009E3E7D"/>
    <w:rsid w:val="009E407B"/>
    <w:rsid w:val="009E431C"/>
    <w:rsid w:val="009E43EE"/>
    <w:rsid w:val="009E44BB"/>
    <w:rsid w:val="009E47A3"/>
    <w:rsid w:val="009E4DCB"/>
    <w:rsid w:val="009E4E3C"/>
    <w:rsid w:val="009E501B"/>
    <w:rsid w:val="009E537B"/>
    <w:rsid w:val="009E5626"/>
    <w:rsid w:val="009E5902"/>
    <w:rsid w:val="009E6086"/>
    <w:rsid w:val="009E643F"/>
    <w:rsid w:val="009E688E"/>
    <w:rsid w:val="009E68E8"/>
    <w:rsid w:val="009E691F"/>
    <w:rsid w:val="009E6AA6"/>
    <w:rsid w:val="009E6AAA"/>
    <w:rsid w:val="009E6AC2"/>
    <w:rsid w:val="009E6B06"/>
    <w:rsid w:val="009E6D80"/>
    <w:rsid w:val="009E6F0C"/>
    <w:rsid w:val="009E7829"/>
    <w:rsid w:val="009F0271"/>
    <w:rsid w:val="009F033D"/>
    <w:rsid w:val="009F0519"/>
    <w:rsid w:val="009F08F3"/>
    <w:rsid w:val="009F0B96"/>
    <w:rsid w:val="009F0D14"/>
    <w:rsid w:val="009F0F7D"/>
    <w:rsid w:val="009F1348"/>
    <w:rsid w:val="009F137D"/>
    <w:rsid w:val="009F139A"/>
    <w:rsid w:val="009F1605"/>
    <w:rsid w:val="009F16BE"/>
    <w:rsid w:val="009F1782"/>
    <w:rsid w:val="009F17C5"/>
    <w:rsid w:val="009F17E2"/>
    <w:rsid w:val="009F1A79"/>
    <w:rsid w:val="009F1B6A"/>
    <w:rsid w:val="009F1B74"/>
    <w:rsid w:val="009F1D08"/>
    <w:rsid w:val="009F1E68"/>
    <w:rsid w:val="009F1ECE"/>
    <w:rsid w:val="009F200F"/>
    <w:rsid w:val="009F21AA"/>
    <w:rsid w:val="009F2550"/>
    <w:rsid w:val="009F2812"/>
    <w:rsid w:val="009F2858"/>
    <w:rsid w:val="009F2C7A"/>
    <w:rsid w:val="009F344F"/>
    <w:rsid w:val="009F34B5"/>
    <w:rsid w:val="009F39C7"/>
    <w:rsid w:val="009F3D3D"/>
    <w:rsid w:val="009F3D98"/>
    <w:rsid w:val="009F3E39"/>
    <w:rsid w:val="009F4022"/>
    <w:rsid w:val="009F40A0"/>
    <w:rsid w:val="009F4360"/>
    <w:rsid w:val="009F43A7"/>
    <w:rsid w:val="009F450C"/>
    <w:rsid w:val="009F465C"/>
    <w:rsid w:val="009F47FE"/>
    <w:rsid w:val="009F4B9F"/>
    <w:rsid w:val="009F4BBB"/>
    <w:rsid w:val="009F4C97"/>
    <w:rsid w:val="009F50C8"/>
    <w:rsid w:val="009F52E3"/>
    <w:rsid w:val="009F53BD"/>
    <w:rsid w:val="009F5999"/>
    <w:rsid w:val="009F59C3"/>
    <w:rsid w:val="009F5A42"/>
    <w:rsid w:val="009F5DE2"/>
    <w:rsid w:val="009F621C"/>
    <w:rsid w:val="009F635A"/>
    <w:rsid w:val="009F640D"/>
    <w:rsid w:val="009F7363"/>
    <w:rsid w:val="009F7738"/>
    <w:rsid w:val="009F77D3"/>
    <w:rsid w:val="009F7CF2"/>
    <w:rsid w:val="009F7E0E"/>
    <w:rsid w:val="00A0036B"/>
    <w:rsid w:val="00A006A6"/>
    <w:rsid w:val="00A008F3"/>
    <w:rsid w:val="00A00C44"/>
    <w:rsid w:val="00A00F1F"/>
    <w:rsid w:val="00A01B00"/>
    <w:rsid w:val="00A02C4A"/>
    <w:rsid w:val="00A02C82"/>
    <w:rsid w:val="00A02D72"/>
    <w:rsid w:val="00A03067"/>
    <w:rsid w:val="00A032E4"/>
    <w:rsid w:val="00A0372D"/>
    <w:rsid w:val="00A03A41"/>
    <w:rsid w:val="00A03AEE"/>
    <w:rsid w:val="00A03B8A"/>
    <w:rsid w:val="00A03BDA"/>
    <w:rsid w:val="00A043D1"/>
    <w:rsid w:val="00A04724"/>
    <w:rsid w:val="00A048A8"/>
    <w:rsid w:val="00A04A78"/>
    <w:rsid w:val="00A04BB0"/>
    <w:rsid w:val="00A04CF8"/>
    <w:rsid w:val="00A04F43"/>
    <w:rsid w:val="00A04F49"/>
    <w:rsid w:val="00A0583A"/>
    <w:rsid w:val="00A05A75"/>
    <w:rsid w:val="00A05B38"/>
    <w:rsid w:val="00A06166"/>
    <w:rsid w:val="00A0651F"/>
    <w:rsid w:val="00A06861"/>
    <w:rsid w:val="00A06CAD"/>
    <w:rsid w:val="00A072BE"/>
    <w:rsid w:val="00A07594"/>
    <w:rsid w:val="00A07855"/>
    <w:rsid w:val="00A07B00"/>
    <w:rsid w:val="00A07DDC"/>
    <w:rsid w:val="00A106F8"/>
    <w:rsid w:val="00A109F0"/>
    <w:rsid w:val="00A10C8A"/>
    <w:rsid w:val="00A10F61"/>
    <w:rsid w:val="00A1158C"/>
    <w:rsid w:val="00A1161A"/>
    <w:rsid w:val="00A11A1A"/>
    <w:rsid w:val="00A11AB7"/>
    <w:rsid w:val="00A11DDC"/>
    <w:rsid w:val="00A12128"/>
    <w:rsid w:val="00A1283A"/>
    <w:rsid w:val="00A12A08"/>
    <w:rsid w:val="00A12A46"/>
    <w:rsid w:val="00A12C56"/>
    <w:rsid w:val="00A12D49"/>
    <w:rsid w:val="00A1305E"/>
    <w:rsid w:val="00A1364F"/>
    <w:rsid w:val="00A13753"/>
    <w:rsid w:val="00A13991"/>
    <w:rsid w:val="00A13A67"/>
    <w:rsid w:val="00A13E54"/>
    <w:rsid w:val="00A14113"/>
    <w:rsid w:val="00A14589"/>
    <w:rsid w:val="00A147B1"/>
    <w:rsid w:val="00A1487B"/>
    <w:rsid w:val="00A149FD"/>
    <w:rsid w:val="00A1506A"/>
    <w:rsid w:val="00A1558F"/>
    <w:rsid w:val="00A15689"/>
    <w:rsid w:val="00A1589D"/>
    <w:rsid w:val="00A1595C"/>
    <w:rsid w:val="00A15967"/>
    <w:rsid w:val="00A15FE6"/>
    <w:rsid w:val="00A160A5"/>
    <w:rsid w:val="00A1610A"/>
    <w:rsid w:val="00A16550"/>
    <w:rsid w:val="00A16870"/>
    <w:rsid w:val="00A1756D"/>
    <w:rsid w:val="00A17EDD"/>
    <w:rsid w:val="00A17F63"/>
    <w:rsid w:val="00A201AE"/>
    <w:rsid w:val="00A20BB9"/>
    <w:rsid w:val="00A20BEB"/>
    <w:rsid w:val="00A2107A"/>
    <w:rsid w:val="00A21879"/>
    <w:rsid w:val="00A2193B"/>
    <w:rsid w:val="00A21A41"/>
    <w:rsid w:val="00A224D2"/>
    <w:rsid w:val="00A2286F"/>
    <w:rsid w:val="00A22AE1"/>
    <w:rsid w:val="00A22B1F"/>
    <w:rsid w:val="00A23025"/>
    <w:rsid w:val="00A2351A"/>
    <w:rsid w:val="00A23945"/>
    <w:rsid w:val="00A23B97"/>
    <w:rsid w:val="00A23F32"/>
    <w:rsid w:val="00A24365"/>
    <w:rsid w:val="00A2455C"/>
    <w:rsid w:val="00A245E0"/>
    <w:rsid w:val="00A247FC"/>
    <w:rsid w:val="00A249C7"/>
    <w:rsid w:val="00A249D6"/>
    <w:rsid w:val="00A24A9F"/>
    <w:rsid w:val="00A24C33"/>
    <w:rsid w:val="00A24F8C"/>
    <w:rsid w:val="00A25107"/>
    <w:rsid w:val="00A2519F"/>
    <w:rsid w:val="00A263EE"/>
    <w:rsid w:val="00A2648B"/>
    <w:rsid w:val="00A264A9"/>
    <w:rsid w:val="00A26508"/>
    <w:rsid w:val="00A269B8"/>
    <w:rsid w:val="00A26A24"/>
    <w:rsid w:val="00A2701C"/>
    <w:rsid w:val="00A27673"/>
    <w:rsid w:val="00A27780"/>
    <w:rsid w:val="00A27785"/>
    <w:rsid w:val="00A27FA3"/>
    <w:rsid w:val="00A30091"/>
    <w:rsid w:val="00A30187"/>
    <w:rsid w:val="00A3081E"/>
    <w:rsid w:val="00A30846"/>
    <w:rsid w:val="00A30974"/>
    <w:rsid w:val="00A30B10"/>
    <w:rsid w:val="00A31044"/>
    <w:rsid w:val="00A313CC"/>
    <w:rsid w:val="00A31D30"/>
    <w:rsid w:val="00A31F22"/>
    <w:rsid w:val="00A323D2"/>
    <w:rsid w:val="00A32662"/>
    <w:rsid w:val="00A32A67"/>
    <w:rsid w:val="00A32CC8"/>
    <w:rsid w:val="00A32D3D"/>
    <w:rsid w:val="00A32F18"/>
    <w:rsid w:val="00A3310B"/>
    <w:rsid w:val="00A3322E"/>
    <w:rsid w:val="00A3326C"/>
    <w:rsid w:val="00A3380E"/>
    <w:rsid w:val="00A3390F"/>
    <w:rsid w:val="00A33EDB"/>
    <w:rsid w:val="00A34177"/>
    <w:rsid w:val="00A342C1"/>
    <w:rsid w:val="00A3448A"/>
    <w:rsid w:val="00A34C3A"/>
    <w:rsid w:val="00A34D40"/>
    <w:rsid w:val="00A35099"/>
    <w:rsid w:val="00A35130"/>
    <w:rsid w:val="00A3514E"/>
    <w:rsid w:val="00A3527E"/>
    <w:rsid w:val="00A352E5"/>
    <w:rsid w:val="00A35365"/>
    <w:rsid w:val="00A354DD"/>
    <w:rsid w:val="00A356D3"/>
    <w:rsid w:val="00A35C0E"/>
    <w:rsid w:val="00A36297"/>
    <w:rsid w:val="00A36772"/>
    <w:rsid w:val="00A36963"/>
    <w:rsid w:val="00A3698B"/>
    <w:rsid w:val="00A36D5C"/>
    <w:rsid w:val="00A36D86"/>
    <w:rsid w:val="00A36FF4"/>
    <w:rsid w:val="00A3751A"/>
    <w:rsid w:val="00A379A4"/>
    <w:rsid w:val="00A37BCA"/>
    <w:rsid w:val="00A40390"/>
    <w:rsid w:val="00A406A8"/>
    <w:rsid w:val="00A406CE"/>
    <w:rsid w:val="00A409D8"/>
    <w:rsid w:val="00A40A1F"/>
    <w:rsid w:val="00A40B4B"/>
    <w:rsid w:val="00A4143C"/>
    <w:rsid w:val="00A4153F"/>
    <w:rsid w:val="00A41608"/>
    <w:rsid w:val="00A4191F"/>
    <w:rsid w:val="00A41AC9"/>
    <w:rsid w:val="00A41CE0"/>
    <w:rsid w:val="00A41E2B"/>
    <w:rsid w:val="00A429FC"/>
    <w:rsid w:val="00A42B4C"/>
    <w:rsid w:val="00A42D5C"/>
    <w:rsid w:val="00A4343B"/>
    <w:rsid w:val="00A44347"/>
    <w:rsid w:val="00A44364"/>
    <w:rsid w:val="00A44674"/>
    <w:rsid w:val="00A44755"/>
    <w:rsid w:val="00A44B11"/>
    <w:rsid w:val="00A450DE"/>
    <w:rsid w:val="00A45B74"/>
    <w:rsid w:val="00A45C34"/>
    <w:rsid w:val="00A46C52"/>
    <w:rsid w:val="00A470AE"/>
    <w:rsid w:val="00A47297"/>
    <w:rsid w:val="00A47498"/>
    <w:rsid w:val="00A47529"/>
    <w:rsid w:val="00A47CB0"/>
    <w:rsid w:val="00A502E2"/>
    <w:rsid w:val="00A50366"/>
    <w:rsid w:val="00A50514"/>
    <w:rsid w:val="00A50B09"/>
    <w:rsid w:val="00A50D36"/>
    <w:rsid w:val="00A50F35"/>
    <w:rsid w:val="00A50FA9"/>
    <w:rsid w:val="00A51055"/>
    <w:rsid w:val="00A51ACF"/>
    <w:rsid w:val="00A51BF1"/>
    <w:rsid w:val="00A51C92"/>
    <w:rsid w:val="00A51F5F"/>
    <w:rsid w:val="00A5201B"/>
    <w:rsid w:val="00A521B4"/>
    <w:rsid w:val="00A526DF"/>
    <w:rsid w:val="00A52D39"/>
    <w:rsid w:val="00A52E1D"/>
    <w:rsid w:val="00A52FDF"/>
    <w:rsid w:val="00A53C96"/>
    <w:rsid w:val="00A53EC5"/>
    <w:rsid w:val="00A540DA"/>
    <w:rsid w:val="00A545B8"/>
    <w:rsid w:val="00A54A1A"/>
    <w:rsid w:val="00A54F90"/>
    <w:rsid w:val="00A55423"/>
    <w:rsid w:val="00A55A12"/>
    <w:rsid w:val="00A55AB4"/>
    <w:rsid w:val="00A55CAF"/>
    <w:rsid w:val="00A55F73"/>
    <w:rsid w:val="00A5609D"/>
    <w:rsid w:val="00A5670C"/>
    <w:rsid w:val="00A56A7B"/>
    <w:rsid w:val="00A56D3F"/>
    <w:rsid w:val="00A571A6"/>
    <w:rsid w:val="00A572BF"/>
    <w:rsid w:val="00A572D6"/>
    <w:rsid w:val="00A57820"/>
    <w:rsid w:val="00A57853"/>
    <w:rsid w:val="00A57B59"/>
    <w:rsid w:val="00A57B64"/>
    <w:rsid w:val="00A60552"/>
    <w:rsid w:val="00A60917"/>
    <w:rsid w:val="00A61499"/>
    <w:rsid w:val="00A61962"/>
    <w:rsid w:val="00A6196B"/>
    <w:rsid w:val="00A622C6"/>
    <w:rsid w:val="00A622D2"/>
    <w:rsid w:val="00A6231D"/>
    <w:rsid w:val="00A62628"/>
    <w:rsid w:val="00A62A77"/>
    <w:rsid w:val="00A62DB3"/>
    <w:rsid w:val="00A631EF"/>
    <w:rsid w:val="00A63483"/>
    <w:rsid w:val="00A634FE"/>
    <w:rsid w:val="00A63B84"/>
    <w:rsid w:val="00A63F54"/>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6BAA"/>
    <w:rsid w:val="00A670A6"/>
    <w:rsid w:val="00A6714E"/>
    <w:rsid w:val="00A674D5"/>
    <w:rsid w:val="00A675DF"/>
    <w:rsid w:val="00A67D04"/>
    <w:rsid w:val="00A67D0E"/>
    <w:rsid w:val="00A67E6C"/>
    <w:rsid w:val="00A702AE"/>
    <w:rsid w:val="00A70806"/>
    <w:rsid w:val="00A70849"/>
    <w:rsid w:val="00A7092F"/>
    <w:rsid w:val="00A70A9A"/>
    <w:rsid w:val="00A70E09"/>
    <w:rsid w:val="00A717FC"/>
    <w:rsid w:val="00A718B1"/>
    <w:rsid w:val="00A71B99"/>
    <w:rsid w:val="00A71FE9"/>
    <w:rsid w:val="00A720E0"/>
    <w:rsid w:val="00A728DB"/>
    <w:rsid w:val="00A72BF2"/>
    <w:rsid w:val="00A72EF8"/>
    <w:rsid w:val="00A7388D"/>
    <w:rsid w:val="00A739D0"/>
    <w:rsid w:val="00A748D7"/>
    <w:rsid w:val="00A74D8D"/>
    <w:rsid w:val="00A74E64"/>
    <w:rsid w:val="00A758C5"/>
    <w:rsid w:val="00A761BC"/>
    <w:rsid w:val="00A761D4"/>
    <w:rsid w:val="00A76321"/>
    <w:rsid w:val="00A76358"/>
    <w:rsid w:val="00A76765"/>
    <w:rsid w:val="00A7711F"/>
    <w:rsid w:val="00A77784"/>
    <w:rsid w:val="00A777CB"/>
    <w:rsid w:val="00A77ADD"/>
    <w:rsid w:val="00A77EC4"/>
    <w:rsid w:val="00A77FED"/>
    <w:rsid w:val="00A800D2"/>
    <w:rsid w:val="00A80998"/>
    <w:rsid w:val="00A80BAB"/>
    <w:rsid w:val="00A80D50"/>
    <w:rsid w:val="00A81113"/>
    <w:rsid w:val="00A81153"/>
    <w:rsid w:val="00A8202B"/>
    <w:rsid w:val="00A820C2"/>
    <w:rsid w:val="00A82432"/>
    <w:rsid w:val="00A826B6"/>
    <w:rsid w:val="00A828F3"/>
    <w:rsid w:val="00A82972"/>
    <w:rsid w:val="00A82D78"/>
    <w:rsid w:val="00A8392D"/>
    <w:rsid w:val="00A83A40"/>
    <w:rsid w:val="00A83EF3"/>
    <w:rsid w:val="00A840B0"/>
    <w:rsid w:val="00A84947"/>
    <w:rsid w:val="00A84D3A"/>
    <w:rsid w:val="00A85513"/>
    <w:rsid w:val="00A85AE7"/>
    <w:rsid w:val="00A85FEF"/>
    <w:rsid w:val="00A86569"/>
    <w:rsid w:val="00A867FF"/>
    <w:rsid w:val="00A8687B"/>
    <w:rsid w:val="00A86F9C"/>
    <w:rsid w:val="00A86FB0"/>
    <w:rsid w:val="00A87456"/>
    <w:rsid w:val="00A877A9"/>
    <w:rsid w:val="00A87B41"/>
    <w:rsid w:val="00A90235"/>
    <w:rsid w:val="00A90339"/>
    <w:rsid w:val="00A9043E"/>
    <w:rsid w:val="00A90471"/>
    <w:rsid w:val="00A9069F"/>
    <w:rsid w:val="00A908BD"/>
    <w:rsid w:val="00A90E34"/>
    <w:rsid w:val="00A910E2"/>
    <w:rsid w:val="00A913A6"/>
    <w:rsid w:val="00A9248E"/>
    <w:rsid w:val="00A926A1"/>
    <w:rsid w:val="00A92879"/>
    <w:rsid w:val="00A92AAD"/>
    <w:rsid w:val="00A92ACF"/>
    <w:rsid w:val="00A92B81"/>
    <w:rsid w:val="00A92C87"/>
    <w:rsid w:val="00A93667"/>
    <w:rsid w:val="00A93F17"/>
    <w:rsid w:val="00A9439D"/>
    <w:rsid w:val="00A9442A"/>
    <w:rsid w:val="00A95091"/>
    <w:rsid w:val="00A9511E"/>
    <w:rsid w:val="00A95152"/>
    <w:rsid w:val="00A95C8F"/>
    <w:rsid w:val="00A96BB8"/>
    <w:rsid w:val="00A96CC6"/>
    <w:rsid w:val="00A9720E"/>
    <w:rsid w:val="00A973C8"/>
    <w:rsid w:val="00A97971"/>
    <w:rsid w:val="00A97D93"/>
    <w:rsid w:val="00A97E17"/>
    <w:rsid w:val="00AA00C9"/>
    <w:rsid w:val="00AA016F"/>
    <w:rsid w:val="00AA0188"/>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4E99"/>
    <w:rsid w:val="00AA50D3"/>
    <w:rsid w:val="00AA5186"/>
    <w:rsid w:val="00AA51D6"/>
    <w:rsid w:val="00AA53D9"/>
    <w:rsid w:val="00AA54E9"/>
    <w:rsid w:val="00AA56AA"/>
    <w:rsid w:val="00AA5979"/>
    <w:rsid w:val="00AA5CA6"/>
    <w:rsid w:val="00AA5EB5"/>
    <w:rsid w:val="00AA5F6A"/>
    <w:rsid w:val="00AA60F0"/>
    <w:rsid w:val="00AA656D"/>
    <w:rsid w:val="00AA665A"/>
    <w:rsid w:val="00AA68C4"/>
    <w:rsid w:val="00AA692D"/>
    <w:rsid w:val="00AA6D98"/>
    <w:rsid w:val="00AA6D9A"/>
    <w:rsid w:val="00AA724B"/>
    <w:rsid w:val="00AA767F"/>
    <w:rsid w:val="00AA76BA"/>
    <w:rsid w:val="00AA7DCB"/>
    <w:rsid w:val="00AA7DFC"/>
    <w:rsid w:val="00AB0326"/>
    <w:rsid w:val="00AB0572"/>
    <w:rsid w:val="00AB06E1"/>
    <w:rsid w:val="00AB07C2"/>
    <w:rsid w:val="00AB09BF"/>
    <w:rsid w:val="00AB0BC8"/>
    <w:rsid w:val="00AB0D9C"/>
    <w:rsid w:val="00AB0F96"/>
    <w:rsid w:val="00AB1070"/>
    <w:rsid w:val="00AB11CA"/>
    <w:rsid w:val="00AB14D9"/>
    <w:rsid w:val="00AB1636"/>
    <w:rsid w:val="00AB1749"/>
    <w:rsid w:val="00AB1790"/>
    <w:rsid w:val="00AB1829"/>
    <w:rsid w:val="00AB1E97"/>
    <w:rsid w:val="00AB1EAE"/>
    <w:rsid w:val="00AB20C0"/>
    <w:rsid w:val="00AB20D4"/>
    <w:rsid w:val="00AB24E4"/>
    <w:rsid w:val="00AB2AA4"/>
    <w:rsid w:val="00AB2BD0"/>
    <w:rsid w:val="00AB3A11"/>
    <w:rsid w:val="00AB420E"/>
    <w:rsid w:val="00AB4516"/>
    <w:rsid w:val="00AB48EF"/>
    <w:rsid w:val="00AB4A68"/>
    <w:rsid w:val="00AB4AB8"/>
    <w:rsid w:val="00AB4D44"/>
    <w:rsid w:val="00AB54EC"/>
    <w:rsid w:val="00AB55D9"/>
    <w:rsid w:val="00AB57AE"/>
    <w:rsid w:val="00AB5A6F"/>
    <w:rsid w:val="00AB5A75"/>
    <w:rsid w:val="00AB5F74"/>
    <w:rsid w:val="00AB655E"/>
    <w:rsid w:val="00AB6D35"/>
    <w:rsid w:val="00AB6E3E"/>
    <w:rsid w:val="00AB71C6"/>
    <w:rsid w:val="00AB7AE6"/>
    <w:rsid w:val="00AC007A"/>
    <w:rsid w:val="00AC007F"/>
    <w:rsid w:val="00AC0111"/>
    <w:rsid w:val="00AC06FF"/>
    <w:rsid w:val="00AC0CE0"/>
    <w:rsid w:val="00AC1120"/>
    <w:rsid w:val="00AC1910"/>
    <w:rsid w:val="00AC205B"/>
    <w:rsid w:val="00AC2637"/>
    <w:rsid w:val="00AC294B"/>
    <w:rsid w:val="00AC297D"/>
    <w:rsid w:val="00AC2C36"/>
    <w:rsid w:val="00AC2CC9"/>
    <w:rsid w:val="00AC2ECD"/>
    <w:rsid w:val="00AC3119"/>
    <w:rsid w:val="00AC39E3"/>
    <w:rsid w:val="00AC4138"/>
    <w:rsid w:val="00AC41D0"/>
    <w:rsid w:val="00AC468A"/>
    <w:rsid w:val="00AC47B3"/>
    <w:rsid w:val="00AC49FB"/>
    <w:rsid w:val="00AC4C69"/>
    <w:rsid w:val="00AC4CFF"/>
    <w:rsid w:val="00AC5467"/>
    <w:rsid w:val="00AC54CE"/>
    <w:rsid w:val="00AC57D1"/>
    <w:rsid w:val="00AC5A10"/>
    <w:rsid w:val="00AC5B64"/>
    <w:rsid w:val="00AC5CC1"/>
    <w:rsid w:val="00AC5CCF"/>
    <w:rsid w:val="00AC6029"/>
    <w:rsid w:val="00AC640E"/>
    <w:rsid w:val="00AC6D53"/>
    <w:rsid w:val="00AC7B41"/>
    <w:rsid w:val="00AD029B"/>
    <w:rsid w:val="00AD0348"/>
    <w:rsid w:val="00AD041A"/>
    <w:rsid w:val="00AD0495"/>
    <w:rsid w:val="00AD0693"/>
    <w:rsid w:val="00AD09E3"/>
    <w:rsid w:val="00AD0AA3"/>
    <w:rsid w:val="00AD0C21"/>
    <w:rsid w:val="00AD0C26"/>
    <w:rsid w:val="00AD0D43"/>
    <w:rsid w:val="00AD123F"/>
    <w:rsid w:val="00AD12F5"/>
    <w:rsid w:val="00AD246D"/>
    <w:rsid w:val="00AD28B5"/>
    <w:rsid w:val="00AD2BB8"/>
    <w:rsid w:val="00AD2C7C"/>
    <w:rsid w:val="00AD3168"/>
    <w:rsid w:val="00AD31E8"/>
    <w:rsid w:val="00AD3472"/>
    <w:rsid w:val="00AD3AF9"/>
    <w:rsid w:val="00AD3F94"/>
    <w:rsid w:val="00AD420A"/>
    <w:rsid w:val="00AD42D8"/>
    <w:rsid w:val="00AD4351"/>
    <w:rsid w:val="00AD4991"/>
    <w:rsid w:val="00AD4A5A"/>
    <w:rsid w:val="00AD4BDD"/>
    <w:rsid w:val="00AD5ECE"/>
    <w:rsid w:val="00AD6245"/>
    <w:rsid w:val="00AD6DFA"/>
    <w:rsid w:val="00AD7345"/>
    <w:rsid w:val="00AD79B4"/>
    <w:rsid w:val="00AD7F95"/>
    <w:rsid w:val="00AE023B"/>
    <w:rsid w:val="00AE02B8"/>
    <w:rsid w:val="00AE02DB"/>
    <w:rsid w:val="00AE0772"/>
    <w:rsid w:val="00AE0905"/>
    <w:rsid w:val="00AE15B6"/>
    <w:rsid w:val="00AE1C5F"/>
    <w:rsid w:val="00AE27AC"/>
    <w:rsid w:val="00AE2A17"/>
    <w:rsid w:val="00AE2DD5"/>
    <w:rsid w:val="00AE32F0"/>
    <w:rsid w:val="00AE375C"/>
    <w:rsid w:val="00AE3CCC"/>
    <w:rsid w:val="00AE3D31"/>
    <w:rsid w:val="00AE40E0"/>
    <w:rsid w:val="00AE422E"/>
    <w:rsid w:val="00AE4BC7"/>
    <w:rsid w:val="00AE4DBA"/>
    <w:rsid w:val="00AE4E0F"/>
    <w:rsid w:val="00AE4E64"/>
    <w:rsid w:val="00AE4F07"/>
    <w:rsid w:val="00AE4FD0"/>
    <w:rsid w:val="00AE5204"/>
    <w:rsid w:val="00AE523F"/>
    <w:rsid w:val="00AE533D"/>
    <w:rsid w:val="00AE5495"/>
    <w:rsid w:val="00AE5882"/>
    <w:rsid w:val="00AE5F8A"/>
    <w:rsid w:val="00AE615B"/>
    <w:rsid w:val="00AE617E"/>
    <w:rsid w:val="00AE62E2"/>
    <w:rsid w:val="00AE6334"/>
    <w:rsid w:val="00AE6387"/>
    <w:rsid w:val="00AE6479"/>
    <w:rsid w:val="00AE68FA"/>
    <w:rsid w:val="00AE7017"/>
    <w:rsid w:val="00AE7446"/>
    <w:rsid w:val="00AE7CC0"/>
    <w:rsid w:val="00AE7DE7"/>
    <w:rsid w:val="00AF0731"/>
    <w:rsid w:val="00AF0769"/>
    <w:rsid w:val="00AF089D"/>
    <w:rsid w:val="00AF0A71"/>
    <w:rsid w:val="00AF0D31"/>
    <w:rsid w:val="00AF0DB6"/>
    <w:rsid w:val="00AF0DDD"/>
    <w:rsid w:val="00AF1559"/>
    <w:rsid w:val="00AF1C5D"/>
    <w:rsid w:val="00AF2026"/>
    <w:rsid w:val="00AF2264"/>
    <w:rsid w:val="00AF23A5"/>
    <w:rsid w:val="00AF260E"/>
    <w:rsid w:val="00AF3363"/>
    <w:rsid w:val="00AF33AF"/>
    <w:rsid w:val="00AF38D9"/>
    <w:rsid w:val="00AF3939"/>
    <w:rsid w:val="00AF42D7"/>
    <w:rsid w:val="00AF43AB"/>
    <w:rsid w:val="00AF4B6F"/>
    <w:rsid w:val="00AF4EF2"/>
    <w:rsid w:val="00AF50C3"/>
    <w:rsid w:val="00AF53B6"/>
    <w:rsid w:val="00AF551E"/>
    <w:rsid w:val="00AF5653"/>
    <w:rsid w:val="00AF5CB5"/>
    <w:rsid w:val="00AF5D37"/>
    <w:rsid w:val="00AF6097"/>
    <w:rsid w:val="00AF6102"/>
    <w:rsid w:val="00AF62F4"/>
    <w:rsid w:val="00AF6D18"/>
    <w:rsid w:val="00AF7119"/>
    <w:rsid w:val="00AF7698"/>
    <w:rsid w:val="00AF76B1"/>
    <w:rsid w:val="00B00035"/>
    <w:rsid w:val="00B0035B"/>
    <w:rsid w:val="00B00379"/>
    <w:rsid w:val="00B00532"/>
    <w:rsid w:val="00B006FE"/>
    <w:rsid w:val="00B007CB"/>
    <w:rsid w:val="00B010BF"/>
    <w:rsid w:val="00B01198"/>
    <w:rsid w:val="00B01734"/>
    <w:rsid w:val="00B0191E"/>
    <w:rsid w:val="00B01EE8"/>
    <w:rsid w:val="00B02167"/>
    <w:rsid w:val="00B0255A"/>
    <w:rsid w:val="00B02581"/>
    <w:rsid w:val="00B029E2"/>
    <w:rsid w:val="00B02AA9"/>
    <w:rsid w:val="00B02FA3"/>
    <w:rsid w:val="00B030E3"/>
    <w:rsid w:val="00B0332E"/>
    <w:rsid w:val="00B036EF"/>
    <w:rsid w:val="00B03B65"/>
    <w:rsid w:val="00B03C4C"/>
    <w:rsid w:val="00B03E2D"/>
    <w:rsid w:val="00B04095"/>
    <w:rsid w:val="00B04124"/>
    <w:rsid w:val="00B0419A"/>
    <w:rsid w:val="00B04955"/>
    <w:rsid w:val="00B04B07"/>
    <w:rsid w:val="00B04B9D"/>
    <w:rsid w:val="00B05084"/>
    <w:rsid w:val="00B051B0"/>
    <w:rsid w:val="00B05545"/>
    <w:rsid w:val="00B059B6"/>
    <w:rsid w:val="00B05BA5"/>
    <w:rsid w:val="00B0611B"/>
    <w:rsid w:val="00B06847"/>
    <w:rsid w:val="00B06A36"/>
    <w:rsid w:val="00B06CE8"/>
    <w:rsid w:val="00B06D86"/>
    <w:rsid w:val="00B07751"/>
    <w:rsid w:val="00B07AD0"/>
    <w:rsid w:val="00B07DFE"/>
    <w:rsid w:val="00B105FD"/>
    <w:rsid w:val="00B10B32"/>
    <w:rsid w:val="00B1116F"/>
    <w:rsid w:val="00B11341"/>
    <w:rsid w:val="00B1144B"/>
    <w:rsid w:val="00B11B2E"/>
    <w:rsid w:val="00B11F80"/>
    <w:rsid w:val="00B1218A"/>
    <w:rsid w:val="00B125E9"/>
    <w:rsid w:val="00B12C2C"/>
    <w:rsid w:val="00B12ED5"/>
    <w:rsid w:val="00B136CA"/>
    <w:rsid w:val="00B13EC3"/>
    <w:rsid w:val="00B140A5"/>
    <w:rsid w:val="00B145F8"/>
    <w:rsid w:val="00B1488E"/>
    <w:rsid w:val="00B14ABC"/>
    <w:rsid w:val="00B14D99"/>
    <w:rsid w:val="00B14FE8"/>
    <w:rsid w:val="00B15694"/>
    <w:rsid w:val="00B1569D"/>
    <w:rsid w:val="00B157F9"/>
    <w:rsid w:val="00B16605"/>
    <w:rsid w:val="00B167F1"/>
    <w:rsid w:val="00B16819"/>
    <w:rsid w:val="00B16BEC"/>
    <w:rsid w:val="00B173DF"/>
    <w:rsid w:val="00B1750F"/>
    <w:rsid w:val="00B177C2"/>
    <w:rsid w:val="00B20256"/>
    <w:rsid w:val="00B20527"/>
    <w:rsid w:val="00B2068A"/>
    <w:rsid w:val="00B208CE"/>
    <w:rsid w:val="00B20D09"/>
    <w:rsid w:val="00B20D7D"/>
    <w:rsid w:val="00B211B2"/>
    <w:rsid w:val="00B213A7"/>
    <w:rsid w:val="00B21BE8"/>
    <w:rsid w:val="00B2280A"/>
    <w:rsid w:val="00B22E71"/>
    <w:rsid w:val="00B22F3C"/>
    <w:rsid w:val="00B22FBB"/>
    <w:rsid w:val="00B234FB"/>
    <w:rsid w:val="00B2368E"/>
    <w:rsid w:val="00B23AAE"/>
    <w:rsid w:val="00B23C00"/>
    <w:rsid w:val="00B23D8C"/>
    <w:rsid w:val="00B24116"/>
    <w:rsid w:val="00B24FDF"/>
    <w:rsid w:val="00B25017"/>
    <w:rsid w:val="00B251A1"/>
    <w:rsid w:val="00B253E6"/>
    <w:rsid w:val="00B25CEC"/>
    <w:rsid w:val="00B25DAC"/>
    <w:rsid w:val="00B25FDD"/>
    <w:rsid w:val="00B26141"/>
    <w:rsid w:val="00B26325"/>
    <w:rsid w:val="00B26699"/>
    <w:rsid w:val="00B268D3"/>
    <w:rsid w:val="00B26AE5"/>
    <w:rsid w:val="00B26B8E"/>
    <w:rsid w:val="00B27185"/>
    <w:rsid w:val="00B27302"/>
    <w:rsid w:val="00B27518"/>
    <w:rsid w:val="00B2763F"/>
    <w:rsid w:val="00B27818"/>
    <w:rsid w:val="00B2794B"/>
    <w:rsid w:val="00B27AAC"/>
    <w:rsid w:val="00B300D4"/>
    <w:rsid w:val="00B30480"/>
    <w:rsid w:val="00B30591"/>
    <w:rsid w:val="00B30929"/>
    <w:rsid w:val="00B31094"/>
    <w:rsid w:val="00B31239"/>
    <w:rsid w:val="00B3276D"/>
    <w:rsid w:val="00B32CD5"/>
    <w:rsid w:val="00B32ED0"/>
    <w:rsid w:val="00B33017"/>
    <w:rsid w:val="00B33058"/>
    <w:rsid w:val="00B330ED"/>
    <w:rsid w:val="00B339AD"/>
    <w:rsid w:val="00B340CA"/>
    <w:rsid w:val="00B3411C"/>
    <w:rsid w:val="00B346B0"/>
    <w:rsid w:val="00B34AC3"/>
    <w:rsid w:val="00B34B5A"/>
    <w:rsid w:val="00B34CB9"/>
    <w:rsid w:val="00B34D6B"/>
    <w:rsid w:val="00B3541C"/>
    <w:rsid w:val="00B35818"/>
    <w:rsid w:val="00B36810"/>
    <w:rsid w:val="00B36DAB"/>
    <w:rsid w:val="00B36F60"/>
    <w:rsid w:val="00B372AA"/>
    <w:rsid w:val="00B37688"/>
    <w:rsid w:val="00B37BC2"/>
    <w:rsid w:val="00B37BCC"/>
    <w:rsid w:val="00B37DE1"/>
    <w:rsid w:val="00B37E78"/>
    <w:rsid w:val="00B4013A"/>
    <w:rsid w:val="00B40445"/>
    <w:rsid w:val="00B405FA"/>
    <w:rsid w:val="00B40B9E"/>
    <w:rsid w:val="00B40ECB"/>
    <w:rsid w:val="00B40FF9"/>
    <w:rsid w:val="00B4102D"/>
    <w:rsid w:val="00B41242"/>
    <w:rsid w:val="00B413D6"/>
    <w:rsid w:val="00B4185A"/>
    <w:rsid w:val="00B41888"/>
    <w:rsid w:val="00B41C33"/>
    <w:rsid w:val="00B41DCC"/>
    <w:rsid w:val="00B41DF0"/>
    <w:rsid w:val="00B425F8"/>
    <w:rsid w:val="00B427DA"/>
    <w:rsid w:val="00B42A05"/>
    <w:rsid w:val="00B42BBC"/>
    <w:rsid w:val="00B42BDB"/>
    <w:rsid w:val="00B42C22"/>
    <w:rsid w:val="00B42FAC"/>
    <w:rsid w:val="00B43288"/>
    <w:rsid w:val="00B43407"/>
    <w:rsid w:val="00B436DF"/>
    <w:rsid w:val="00B43C76"/>
    <w:rsid w:val="00B44D2D"/>
    <w:rsid w:val="00B45012"/>
    <w:rsid w:val="00B452B8"/>
    <w:rsid w:val="00B452D5"/>
    <w:rsid w:val="00B452E0"/>
    <w:rsid w:val="00B45377"/>
    <w:rsid w:val="00B4560E"/>
    <w:rsid w:val="00B45A06"/>
    <w:rsid w:val="00B45A52"/>
    <w:rsid w:val="00B46175"/>
    <w:rsid w:val="00B46872"/>
    <w:rsid w:val="00B46CD9"/>
    <w:rsid w:val="00B474B4"/>
    <w:rsid w:val="00B47634"/>
    <w:rsid w:val="00B477CF"/>
    <w:rsid w:val="00B478FB"/>
    <w:rsid w:val="00B47DCE"/>
    <w:rsid w:val="00B47EB4"/>
    <w:rsid w:val="00B5031A"/>
    <w:rsid w:val="00B50417"/>
    <w:rsid w:val="00B50446"/>
    <w:rsid w:val="00B50908"/>
    <w:rsid w:val="00B50AB5"/>
    <w:rsid w:val="00B50B8C"/>
    <w:rsid w:val="00B510AE"/>
    <w:rsid w:val="00B514E7"/>
    <w:rsid w:val="00B518C7"/>
    <w:rsid w:val="00B518F3"/>
    <w:rsid w:val="00B51BFF"/>
    <w:rsid w:val="00B51F00"/>
    <w:rsid w:val="00B51F19"/>
    <w:rsid w:val="00B52725"/>
    <w:rsid w:val="00B52F8C"/>
    <w:rsid w:val="00B541AA"/>
    <w:rsid w:val="00B5457F"/>
    <w:rsid w:val="00B548DA"/>
    <w:rsid w:val="00B54BFC"/>
    <w:rsid w:val="00B54E04"/>
    <w:rsid w:val="00B55685"/>
    <w:rsid w:val="00B55A53"/>
    <w:rsid w:val="00B55DFD"/>
    <w:rsid w:val="00B560CF"/>
    <w:rsid w:val="00B562D0"/>
    <w:rsid w:val="00B5681C"/>
    <w:rsid w:val="00B56CEC"/>
    <w:rsid w:val="00B56E14"/>
    <w:rsid w:val="00B5738D"/>
    <w:rsid w:val="00B57478"/>
    <w:rsid w:val="00B5748F"/>
    <w:rsid w:val="00B57D28"/>
    <w:rsid w:val="00B60223"/>
    <w:rsid w:val="00B60727"/>
    <w:rsid w:val="00B60DCD"/>
    <w:rsid w:val="00B60F95"/>
    <w:rsid w:val="00B6145A"/>
    <w:rsid w:val="00B61615"/>
    <w:rsid w:val="00B617FD"/>
    <w:rsid w:val="00B61AE1"/>
    <w:rsid w:val="00B61B3B"/>
    <w:rsid w:val="00B61BB1"/>
    <w:rsid w:val="00B61E56"/>
    <w:rsid w:val="00B62647"/>
    <w:rsid w:val="00B62698"/>
    <w:rsid w:val="00B626DA"/>
    <w:rsid w:val="00B62AAA"/>
    <w:rsid w:val="00B62EDB"/>
    <w:rsid w:val="00B6316A"/>
    <w:rsid w:val="00B631A3"/>
    <w:rsid w:val="00B63500"/>
    <w:rsid w:val="00B635E4"/>
    <w:rsid w:val="00B6392B"/>
    <w:rsid w:val="00B63A2A"/>
    <w:rsid w:val="00B63C3A"/>
    <w:rsid w:val="00B64141"/>
    <w:rsid w:val="00B643E4"/>
    <w:rsid w:val="00B650C1"/>
    <w:rsid w:val="00B65825"/>
    <w:rsid w:val="00B65A67"/>
    <w:rsid w:val="00B65DAB"/>
    <w:rsid w:val="00B65E07"/>
    <w:rsid w:val="00B664C7"/>
    <w:rsid w:val="00B66500"/>
    <w:rsid w:val="00B666BC"/>
    <w:rsid w:val="00B669AD"/>
    <w:rsid w:val="00B66A4C"/>
    <w:rsid w:val="00B66C81"/>
    <w:rsid w:val="00B66DF8"/>
    <w:rsid w:val="00B66EA7"/>
    <w:rsid w:val="00B674D6"/>
    <w:rsid w:val="00B67691"/>
    <w:rsid w:val="00B70300"/>
    <w:rsid w:val="00B706A1"/>
    <w:rsid w:val="00B706AB"/>
    <w:rsid w:val="00B7099F"/>
    <w:rsid w:val="00B709AB"/>
    <w:rsid w:val="00B70BCC"/>
    <w:rsid w:val="00B70D90"/>
    <w:rsid w:val="00B713BB"/>
    <w:rsid w:val="00B717B7"/>
    <w:rsid w:val="00B71996"/>
    <w:rsid w:val="00B71B10"/>
    <w:rsid w:val="00B72106"/>
    <w:rsid w:val="00B722DA"/>
    <w:rsid w:val="00B72F6C"/>
    <w:rsid w:val="00B732E3"/>
    <w:rsid w:val="00B7331F"/>
    <w:rsid w:val="00B73824"/>
    <w:rsid w:val="00B739F6"/>
    <w:rsid w:val="00B73ECB"/>
    <w:rsid w:val="00B73F3B"/>
    <w:rsid w:val="00B74332"/>
    <w:rsid w:val="00B74646"/>
    <w:rsid w:val="00B74B6C"/>
    <w:rsid w:val="00B74E6D"/>
    <w:rsid w:val="00B74F9C"/>
    <w:rsid w:val="00B75546"/>
    <w:rsid w:val="00B75AFD"/>
    <w:rsid w:val="00B75C41"/>
    <w:rsid w:val="00B75D37"/>
    <w:rsid w:val="00B75E15"/>
    <w:rsid w:val="00B7611A"/>
    <w:rsid w:val="00B768DD"/>
    <w:rsid w:val="00B76F4D"/>
    <w:rsid w:val="00B7707A"/>
    <w:rsid w:val="00B771E7"/>
    <w:rsid w:val="00B772BE"/>
    <w:rsid w:val="00B77323"/>
    <w:rsid w:val="00B77BED"/>
    <w:rsid w:val="00B77F83"/>
    <w:rsid w:val="00B8033C"/>
    <w:rsid w:val="00B80535"/>
    <w:rsid w:val="00B8061F"/>
    <w:rsid w:val="00B818CF"/>
    <w:rsid w:val="00B81A6C"/>
    <w:rsid w:val="00B81EE2"/>
    <w:rsid w:val="00B81FDF"/>
    <w:rsid w:val="00B82096"/>
    <w:rsid w:val="00B821B0"/>
    <w:rsid w:val="00B82213"/>
    <w:rsid w:val="00B82878"/>
    <w:rsid w:val="00B82B07"/>
    <w:rsid w:val="00B82EB9"/>
    <w:rsid w:val="00B837ED"/>
    <w:rsid w:val="00B83B64"/>
    <w:rsid w:val="00B840A0"/>
    <w:rsid w:val="00B84E0A"/>
    <w:rsid w:val="00B84EAF"/>
    <w:rsid w:val="00B84FFD"/>
    <w:rsid w:val="00B85198"/>
    <w:rsid w:val="00B854A2"/>
    <w:rsid w:val="00B858A4"/>
    <w:rsid w:val="00B85DE5"/>
    <w:rsid w:val="00B85EA1"/>
    <w:rsid w:val="00B862BB"/>
    <w:rsid w:val="00B866EF"/>
    <w:rsid w:val="00B877F2"/>
    <w:rsid w:val="00B877F6"/>
    <w:rsid w:val="00B87B5E"/>
    <w:rsid w:val="00B87F51"/>
    <w:rsid w:val="00B90580"/>
    <w:rsid w:val="00B90733"/>
    <w:rsid w:val="00B907EA"/>
    <w:rsid w:val="00B90BD1"/>
    <w:rsid w:val="00B90F73"/>
    <w:rsid w:val="00B9130D"/>
    <w:rsid w:val="00B919B5"/>
    <w:rsid w:val="00B920EA"/>
    <w:rsid w:val="00B922E1"/>
    <w:rsid w:val="00B93188"/>
    <w:rsid w:val="00B93354"/>
    <w:rsid w:val="00B936E7"/>
    <w:rsid w:val="00B93B59"/>
    <w:rsid w:val="00B93B67"/>
    <w:rsid w:val="00B93DEF"/>
    <w:rsid w:val="00B9406A"/>
    <w:rsid w:val="00B940C7"/>
    <w:rsid w:val="00B94431"/>
    <w:rsid w:val="00B944AC"/>
    <w:rsid w:val="00B94603"/>
    <w:rsid w:val="00B946BC"/>
    <w:rsid w:val="00B94B84"/>
    <w:rsid w:val="00B94BFB"/>
    <w:rsid w:val="00B94C72"/>
    <w:rsid w:val="00B952DB"/>
    <w:rsid w:val="00B953DF"/>
    <w:rsid w:val="00B959EC"/>
    <w:rsid w:val="00B95A1F"/>
    <w:rsid w:val="00B95A8D"/>
    <w:rsid w:val="00B95CF7"/>
    <w:rsid w:val="00B963AB"/>
    <w:rsid w:val="00B96601"/>
    <w:rsid w:val="00B96FCA"/>
    <w:rsid w:val="00B9724F"/>
    <w:rsid w:val="00B974C2"/>
    <w:rsid w:val="00B97C25"/>
    <w:rsid w:val="00B97D9D"/>
    <w:rsid w:val="00BA015B"/>
    <w:rsid w:val="00BA04E2"/>
    <w:rsid w:val="00BA055B"/>
    <w:rsid w:val="00BA0662"/>
    <w:rsid w:val="00BA07EC"/>
    <w:rsid w:val="00BA0ECB"/>
    <w:rsid w:val="00BA13A6"/>
    <w:rsid w:val="00BA181D"/>
    <w:rsid w:val="00BA1CBC"/>
    <w:rsid w:val="00BA1FE5"/>
    <w:rsid w:val="00BA2280"/>
    <w:rsid w:val="00BA23E7"/>
    <w:rsid w:val="00BA2A08"/>
    <w:rsid w:val="00BA2B9A"/>
    <w:rsid w:val="00BA2D8F"/>
    <w:rsid w:val="00BA30BC"/>
    <w:rsid w:val="00BA342E"/>
    <w:rsid w:val="00BA3758"/>
    <w:rsid w:val="00BA37DA"/>
    <w:rsid w:val="00BA380A"/>
    <w:rsid w:val="00BA3EF2"/>
    <w:rsid w:val="00BA4150"/>
    <w:rsid w:val="00BA4312"/>
    <w:rsid w:val="00BA4F98"/>
    <w:rsid w:val="00BA52AA"/>
    <w:rsid w:val="00BA5390"/>
    <w:rsid w:val="00BA5641"/>
    <w:rsid w:val="00BA56D2"/>
    <w:rsid w:val="00BA5A3F"/>
    <w:rsid w:val="00BA5B4C"/>
    <w:rsid w:val="00BA5B64"/>
    <w:rsid w:val="00BA63F9"/>
    <w:rsid w:val="00BA69C0"/>
    <w:rsid w:val="00BA6B31"/>
    <w:rsid w:val="00BA6BED"/>
    <w:rsid w:val="00BA6E31"/>
    <w:rsid w:val="00BA7031"/>
    <w:rsid w:val="00BA70E4"/>
    <w:rsid w:val="00BA7261"/>
    <w:rsid w:val="00BA76E0"/>
    <w:rsid w:val="00BA7B2B"/>
    <w:rsid w:val="00BA7B2D"/>
    <w:rsid w:val="00BB0941"/>
    <w:rsid w:val="00BB0AA7"/>
    <w:rsid w:val="00BB1016"/>
    <w:rsid w:val="00BB13D5"/>
    <w:rsid w:val="00BB2658"/>
    <w:rsid w:val="00BB2817"/>
    <w:rsid w:val="00BB2A25"/>
    <w:rsid w:val="00BB2CF3"/>
    <w:rsid w:val="00BB3069"/>
    <w:rsid w:val="00BB346D"/>
    <w:rsid w:val="00BB3A5D"/>
    <w:rsid w:val="00BB3B52"/>
    <w:rsid w:val="00BB3CE1"/>
    <w:rsid w:val="00BB3E20"/>
    <w:rsid w:val="00BB3E6E"/>
    <w:rsid w:val="00BB40A1"/>
    <w:rsid w:val="00BB42A6"/>
    <w:rsid w:val="00BB4311"/>
    <w:rsid w:val="00BB4973"/>
    <w:rsid w:val="00BB4B89"/>
    <w:rsid w:val="00BB4D71"/>
    <w:rsid w:val="00BB51BB"/>
    <w:rsid w:val="00BB51E9"/>
    <w:rsid w:val="00BB5346"/>
    <w:rsid w:val="00BB5430"/>
    <w:rsid w:val="00BB57F7"/>
    <w:rsid w:val="00BB598E"/>
    <w:rsid w:val="00BB5A40"/>
    <w:rsid w:val="00BB5C10"/>
    <w:rsid w:val="00BB6996"/>
    <w:rsid w:val="00BB6EB4"/>
    <w:rsid w:val="00BB6F1F"/>
    <w:rsid w:val="00BB739F"/>
    <w:rsid w:val="00BC0C69"/>
    <w:rsid w:val="00BC0D63"/>
    <w:rsid w:val="00BC0E6A"/>
    <w:rsid w:val="00BC0FDC"/>
    <w:rsid w:val="00BC1DBA"/>
    <w:rsid w:val="00BC1DEE"/>
    <w:rsid w:val="00BC2565"/>
    <w:rsid w:val="00BC29AB"/>
    <w:rsid w:val="00BC2A7C"/>
    <w:rsid w:val="00BC3053"/>
    <w:rsid w:val="00BC3496"/>
    <w:rsid w:val="00BC394A"/>
    <w:rsid w:val="00BC3C97"/>
    <w:rsid w:val="00BC425A"/>
    <w:rsid w:val="00BC4458"/>
    <w:rsid w:val="00BC4A1E"/>
    <w:rsid w:val="00BC4D2E"/>
    <w:rsid w:val="00BC5211"/>
    <w:rsid w:val="00BC5B84"/>
    <w:rsid w:val="00BC5E87"/>
    <w:rsid w:val="00BC6412"/>
    <w:rsid w:val="00BC6BF0"/>
    <w:rsid w:val="00BC6E19"/>
    <w:rsid w:val="00BC7235"/>
    <w:rsid w:val="00BC762C"/>
    <w:rsid w:val="00BC79F1"/>
    <w:rsid w:val="00BC7A9E"/>
    <w:rsid w:val="00BC7CC6"/>
    <w:rsid w:val="00BC7FC7"/>
    <w:rsid w:val="00BD002A"/>
    <w:rsid w:val="00BD0059"/>
    <w:rsid w:val="00BD01AF"/>
    <w:rsid w:val="00BD0943"/>
    <w:rsid w:val="00BD09C6"/>
    <w:rsid w:val="00BD0B20"/>
    <w:rsid w:val="00BD0B8C"/>
    <w:rsid w:val="00BD14F2"/>
    <w:rsid w:val="00BD16D5"/>
    <w:rsid w:val="00BD1707"/>
    <w:rsid w:val="00BD1DBA"/>
    <w:rsid w:val="00BD2297"/>
    <w:rsid w:val="00BD29B4"/>
    <w:rsid w:val="00BD2BA1"/>
    <w:rsid w:val="00BD2E32"/>
    <w:rsid w:val="00BD380A"/>
    <w:rsid w:val="00BD3BFA"/>
    <w:rsid w:val="00BD48AC"/>
    <w:rsid w:val="00BD4A7E"/>
    <w:rsid w:val="00BD4D1F"/>
    <w:rsid w:val="00BD50E4"/>
    <w:rsid w:val="00BD5411"/>
    <w:rsid w:val="00BD5626"/>
    <w:rsid w:val="00BD5BB4"/>
    <w:rsid w:val="00BD5ED3"/>
    <w:rsid w:val="00BD5F1A"/>
    <w:rsid w:val="00BD615E"/>
    <w:rsid w:val="00BD63B6"/>
    <w:rsid w:val="00BD645B"/>
    <w:rsid w:val="00BD6971"/>
    <w:rsid w:val="00BD699A"/>
    <w:rsid w:val="00BD6BB3"/>
    <w:rsid w:val="00BD6BF7"/>
    <w:rsid w:val="00BD6CB0"/>
    <w:rsid w:val="00BD70C3"/>
    <w:rsid w:val="00BD7445"/>
    <w:rsid w:val="00BD79BF"/>
    <w:rsid w:val="00BE00AA"/>
    <w:rsid w:val="00BE047A"/>
    <w:rsid w:val="00BE0680"/>
    <w:rsid w:val="00BE0792"/>
    <w:rsid w:val="00BE0B22"/>
    <w:rsid w:val="00BE0BD6"/>
    <w:rsid w:val="00BE0FF2"/>
    <w:rsid w:val="00BE1234"/>
    <w:rsid w:val="00BE137D"/>
    <w:rsid w:val="00BE1F57"/>
    <w:rsid w:val="00BE21B0"/>
    <w:rsid w:val="00BE227A"/>
    <w:rsid w:val="00BE23A9"/>
    <w:rsid w:val="00BE23C1"/>
    <w:rsid w:val="00BE2BFA"/>
    <w:rsid w:val="00BE2D8C"/>
    <w:rsid w:val="00BE2FA6"/>
    <w:rsid w:val="00BE32F5"/>
    <w:rsid w:val="00BE333F"/>
    <w:rsid w:val="00BE36D0"/>
    <w:rsid w:val="00BE3751"/>
    <w:rsid w:val="00BE3901"/>
    <w:rsid w:val="00BE4192"/>
    <w:rsid w:val="00BE4890"/>
    <w:rsid w:val="00BE4A84"/>
    <w:rsid w:val="00BE53ED"/>
    <w:rsid w:val="00BE5D7A"/>
    <w:rsid w:val="00BE6538"/>
    <w:rsid w:val="00BE6D76"/>
    <w:rsid w:val="00BE7406"/>
    <w:rsid w:val="00BE7603"/>
    <w:rsid w:val="00BE7C89"/>
    <w:rsid w:val="00BF020E"/>
    <w:rsid w:val="00BF049D"/>
    <w:rsid w:val="00BF058E"/>
    <w:rsid w:val="00BF0629"/>
    <w:rsid w:val="00BF07FA"/>
    <w:rsid w:val="00BF08EA"/>
    <w:rsid w:val="00BF0B1D"/>
    <w:rsid w:val="00BF0D40"/>
    <w:rsid w:val="00BF1056"/>
    <w:rsid w:val="00BF16CF"/>
    <w:rsid w:val="00BF1EEC"/>
    <w:rsid w:val="00BF2019"/>
    <w:rsid w:val="00BF20C7"/>
    <w:rsid w:val="00BF2242"/>
    <w:rsid w:val="00BF2264"/>
    <w:rsid w:val="00BF22B4"/>
    <w:rsid w:val="00BF28DB"/>
    <w:rsid w:val="00BF2B3D"/>
    <w:rsid w:val="00BF2C3A"/>
    <w:rsid w:val="00BF3109"/>
    <w:rsid w:val="00BF3279"/>
    <w:rsid w:val="00BF334E"/>
    <w:rsid w:val="00BF35F4"/>
    <w:rsid w:val="00BF3852"/>
    <w:rsid w:val="00BF3951"/>
    <w:rsid w:val="00BF3BAF"/>
    <w:rsid w:val="00BF4025"/>
    <w:rsid w:val="00BF4418"/>
    <w:rsid w:val="00BF4C63"/>
    <w:rsid w:val="00BF5B78"/>
    <w:rsid w:val="00BF602C"/>
    <w:rsid w:val="00BF6299"/>
    <w:rsid w:val="00BF6768"/>
    <w:rsid w:val="00BF74C7"/>
    <w:rsid w:val="00BF76B4"/>
    <w:rsid w:val="00BF773A"/>
    <w:rsid w:val="00BF789D"/>
    <w:rsid w:val="00C00320"/>
    <w:rsid w:val="00C00D4B"/>
    <w:rsid w:val="00C00DEB"/>
    <w:rsid w:val="00C01019"/>
    <w:rsid w:val="00C01030"/>
    <w:rsid w:val="00C010CE"/>
    <w:rsid w:val="00C0146D"/>
    <w:rsid w:val="00C015F1"/>
    <w:rsid w:val="00C0173E"/>
    <w:rsid w:val="00C01973"/>
    <w:rsid w:val="00C01F03"/>
    <w:rsid w:val="00C01F33"/>
    <w:rsid w:val="00C0214A"/>
    <w:rsid w:val="00C02410"/>
    <w:rsid w:val="00C0286B"/>
    <w:rsid w:val="00C02924"/>
    <w:rsid w:val="00C02A63"/>
    <w:rsid w:val="00C02B17"/>
    <w:rsid w:val="00C02CC6"/>
    <w:rsid w:val="00C02DD9"/>
    <w:rsid w:val="00C039FC"/>
    <w:rsid w:val="00C03A17"/>
    <w:rsid w:val="00C040F7"/>
    <w:rsid w:val="00C041B0"/>
    <w:rsid w:val="00C042CD"/>
    <w:rsid w:val="00C044AB"/>
    <w:rsid w:val="00C048BE"/>
    <w:rsid w:val="00C04984"/>
    <w:rsid w:val="00C05571"/>
    <w:rsid w:val="00C055AB"/>
    <w:rsid w:val="00C05706"/>
    <w:rsid w:val="00C05A7E"/>
    <w:rsid w:val="00C05D58"/>
    <w:rsid w:val="00C05E3F"/>
    <w:rsid w:val="00C06056"/>
    <w:rsid w:val="00C06401"/>
    <w:rsid w:val="00C06535"/>
    <w:rsid w:val="00C06AF4"/>
    <w:rsid w:val="00C06DEB"/>
    <w:rsid w:val="00C07377"/>
    <w:rsid w:val="00C07685"/>
    <w:rsid w:val="00C07FBA"/>
    <w:rsid w:val="00C101D4"/>
    <w:rsid w:val="00C10478"/>
    <w:rsid w:val="00C108AD"/>
    <w:rsid w:val="00C10CB9"/>
    <w:rsid w:val="00C10DEB"/>
    <w:rsid w:val="00C10EE1"/>
    <w:rsid w:val="00C10FA9"/>
    <w:rsid w:val="00C11122"/>
    <w:rsid w:val="00C11372"/>
    <w:rsid w:val="00C11451"/>
    <w:rsid w:val="00C11575"/>
    <w:rsid w:val="00C1189B"/>
    <w:rsid w:val="00C1199F"/>
    <w:rsid w:val="00C119E1"/>
    <w:rsid w:val="00C11B5A"/>
    <w:rsid w:val="00C11C01"/>
    <w:rsid w:val="00C11FBD"/>
    <w:rsid w:val="00C12107"/>
    <w:rsid w:val="00C122CF"/>
    <w:rsid w:val="00C12C66"/>
    <w:rsid w:val="00C1307E"/>
    <w:rsid w:val="00C130A2"/>
    <w:rsid w:val="00C13682"/>
    <w:rsid w:val="00C13741"/>
    <w:rsid w:val="00C138FB"/>
    <w:rsid w:val="00C13B74"/>
    <w:rsid w:val="00C13F7F"/>
    <w:rsid w:val="00C145B6"/>
    <w:rsid w:val="00C14D4B"/>
    <w:rsid w:val="00C14E31"/>
    <w:rsid w:val="00C14F7C"/>
    <w:rsid w:val="00C154BB"/>
    <w:rsid w:val="00C15736"/>
    <w:rsid w:val="00C15E04"/>
    <w:rsid w:val="00C15F09"/>
    <w:rsid w:val="00C160BF"/>
    <w:rsid w:val="00C16735"/>
    <w:rsid w:val="00C16833"/>
    <w:rsid w:val="00C16AC3"/>
    <w:rsid w:val="00C17D7B"/>
    <w:rsid w:val="00C17E6F"/>
    <w:rsid w:val="00C20149"/>
    <w:rsid w:val="00C20190"/>
    <w:rsid w:val="00C20224"/>
    <w:rsid w:val="00C203F9"/>
    <w:rsid w:val="00C208B4"/>
    <w:rsid w:val="00C20A44"/>
    <w:rsid w:val="00C20BE3"/>
    <w:rsid w:val="00C20FBE"/>
    <w:rsid w:val="00C214D2"/>
    <w:rsid w:val="00C21DB4"/>
    <w:rsid w:val="00C21EE5"/>
    <w:rsid w:val="00C22381"/>
    <w:rsid w:val="00C223E6"/>
    <w:rsid w:val="00C2276F"/>
    <w:rsid w:val="00C22A4B"/>
    <w:rsid w:val="00C23971"/>
    <w:rsid w:val="00C23BBA"/>
    <w:rsid w:val="00C23C87"/>
    <w:rsid w:val="00C23E90"/>
    <w:rsid w:val="00C240AB"/>
    <w:rsid w:val="00C245D7"/>
    <w:rsid w:val="00C248C3"/>
    <w:rsid w:val="00C24989"/>
    <w:rsid w:val="00C24B98"/>
    <w:rsid w:val="00C24BBB"/>
    <w:rsid w:val="00C24DFB"/>
    <w:rsid w:val="00C25AD4"/>
    <w:rsid w:val="00C25B16"/>
    <w:rsid w:val="00C25DC4"/>
    <w:rsid w:val="00C264B7"/>
    <w:rsid w:val="00C267F4"/>
    <w:rsid w:val="00C268E9"/>
    <w:rsid w:val="00C26F91"/>
    <w:rsid w:val="00C26FAA"/>
    <w:rsid w:val="00C27968"/>
    <w:rsid w:val="00C279B5"/>
    <w:rsid w:val="00C27C45"/>
    <w:rsid w:val="00C27E0C"/>
    <w:rsid w:val="00C27EEA"/>
    <w:rsid w:val="00C30376"/>
    <w:rsid w:val="00C30437"/>
    <w:rsid w:val="00C30986"/>
    <w:rsid w:val="00C30E63"/>
    <w:rsid w:val="00C3103B"/>
    <w:rsid w:val="00C31596"/>
    <w:rsid w:val="00C317A7"/>
    <w:rsid w:val="00C326B6"/>
    <w:rsid w:val="00C32D18"/>
    <w:rsid w:val="00C32E77"/>
    <w:rsid w:val="00C332A2"/>
    <w:rsid w:val="00C33486"/>
    <w:rsid w:val="00C33B4B"/>
    <w:rsid w:val="00C33BBB"/>
    <w:rsid w:val="00C33F25"/>
    <w:rsid w:val="00C34167"/>
    <w:rsid w:val="00C34813"/>
    <w:rsid w:val="00C34E26"/>
    <w:rsid w:val="00C35232"/>
    <w:rsid w:val="00C35B27"/>
    <w:rsid w:val="00C366B8"/>
    <w:rsid w:val="00C36F32"/>
    <w:rsid w:val="00C3719D"/>
    <w:rsid w:val="00C372D0"/>
    <w:rsid w:val="00C372D2"/>
    <w:rsid w:val="00C374BE"/>
    <w:rsid w:val="00C40108"/>
    <w:rsid w:val="00C4086F"/>
    <w:rsid w:val="00C408E0"/>
    <w:rsid w:val="00C40924"/>
    <w:rsid w:val="00C409D4"/>
    <w:rsid w:val="00C40B89"/>
    <w:rsid w:val="00C414BF"/>
    <w:rsid w:val="00C41588"/>
    <w:rsid w:val="00C415A4"/>
    <w:rsid w:val="00C418CE"/>
    <w:rsid w:val="00C41A1F"/>
    <w:rsid w:val="00C41A9D"/>
    <w:rsid w:val="00C420BB"/>
    <w:rsid w:val="00C420EA"/>
    <w:rsid w:val="00C42130"/>
    <w:rsid w:val="00C42331"/>
    <w:rsid w:val="00C42A91"/>
    <w:rsid w:val="00C42BE8"/>
    <w:rsid w:val="00C42C15"/>
    <w:rsid w:val="00C43C3B"/>
    <w:rsid w:val="00C43F44"/>
    <w:rsid w:val="00C44010"/>
    <w:rsid w:val="00C44A23"/>
    <w:rsid w:val="00C44AE7"/>
    <w:rsid w:val="00C44F29"/>
    <w:rsid w:val="00C45B55"/>
    <w:rsid w:val="00C45F37"/>
    <w:rsid w:val="00C469B9"/>
    <w:rsid w:val="00C46E5B"/>
    <w:rsid w:val="00C47166"/>
    <w:rsid w:val="00C47168"/>
    <w:rsid w:val="00C47296"/>
    <w:rsid w:val="00C47861"/>
    <w:rsid w:val="00C4791A"/>
    <w:rsid w:val="00C47A84"/>
    <w:rsid w:val="00C47AF9"/>
    <w:rsid w:val="00C5020F"/>
    <w:rsid w:val="00C50C02"/>
    <w:rsid w:val="00C51C55"/>
    <w:rsid w:val="00C51D6C"/>
    <w:rsid w:val="00C51D9D"/>
    <w:rsid w:val="00C52252"/>
    <w:rsid w:val="00C522D9"/>
    <w:rsid w:val="00C522EF"/>
    <w:rsid w:val="00C523FA"/>
    <w:rsid w:val="00C5251A"/>
    <w:rsid w:val="00C52832"/>
    <w:rsid w:val="00C52E54"/>
    <w:rsid w:val="00C5358A"/>
    <w:rsid w:val="00C536F2"/>
    <w:rsid w:val="00C5386C"/>
    <w:rsid w:val="00C53941"/>
    <w:rsid w:val="00C539C9"/>
    <w:rsid w:val="00C53BF0"/>
    <w:rsid w:val="00C53BF3"/>
    <w:rsid w:val="00C53FE5"/>
    <w:rsid w:val="00C541DC"/>
    <w:rsid w:val="00C542FE"/>
    <w:rsid w:val="00C5448A"/>
    <w:rsid w:val="00C545DE"/>
    <w:rsid w:val="00C54670"/>
    <w:rsid w:val="00C547C9"/>
    <w:rsid w:val="00C54995"/>
    <w:rsid w:val="00C5499F"/>
    <w:rsid w:val="00C54D21"/>
    <w:rsid w:val="00C54D41"/>
    <w:rsid w:val="00C560E4"/>
    <w:rsid w:val="00C5639D"/>
    <w:rsid w:val="00C563F9"/>
    <w:rsid w:val="00C56496"/>
    <w:rsid w:val="00C56667"/>
    <w:rsid w:val="00C5727A"/>
    <w:rsid w:val="00C5775C"/>
    <w:rsid w:val="00C577B3"/>
    <w:rsid w:val="00C60191"/>
    <w:rsid w:val="00C6036B"/>
    <w:rsid w:val="00C60783"/>
    <w:rsid w:val="00C60D38"/>
    <w:rsid w:val="00C60E2B"/>
    <w:rsid w:val="00C611EE"/>
    <w:rsid w:val="00C6164E"/>
    <w:rsid w:val="00C618BA"/>
    <w:rsid w:val="00C61E01"/>
    <w:rsid w:val="00C61EA7"/>
    <w:rsid w:val="00C62090"/>
    <w:rsid w:val="00C63505"/>
    <w:rsid w:val="00C63525"/>
    <w:rsid w:val="00C638E2"/>
    <w:rsid w:val="00C63912"/>
    <w:rsid w:val="00C63E5D"/>
    <w:rsid w:val="00C64410"/>
    <w:rsid w:val="00C644F7"/>
    <w:rsid w:val="00C64672"/>
    <w:rsid w:val="00C64686"/>
    <w:rsid w:val="00C655F1"/>
    <w:rsid w:val="00C658FF"/>
    <w:rsid w:val="00C65D0B"/>
    <w:rsid w:val="00C65D28"/>
    <w:rsid w:val="00C66356"/>
    <w:rsid w:val="00C66682"/>
    <w:rsid w:val="00C66AEE"/>
    <w:rsid w:val="00C67721"/>
    <w:rsid w:val="00C67A67"/>
    <w:rsid w:val="00C70697"/>
    <w:rsid w:val="00C70ABD"/>
    <w:rsid w:val="00C70CDA"/>
    <w:rsid w:val="00C71272"/>
    <w:rsid w:val="00C71450"/>
    <w:rsid w:val="00C7229E"/>
    <w:rsid w:val="00C7233D"/>
    <w:rsid w:val="00C7242F"/>
    <w:rsid w:val="00C72EF2"/>
    <w:rsid w:val="00C72EF4"/>
    <w:rsid w:val="00C736BC"/>
    <w:rsid w:val="00C737C9"/>
    <w:rsid w:val="00C73B76"/>
    <w:rsid w:val="00C74D92"/>
    <w:rsid w:val="00C75187"/>
    <w:rsid w:val="00C75608"/>
    <w:rsid w:val="00C75857"/>
    <w:rsid w:val="00C759CB"/>
    <w:rsid w:val="00C75D2F"/>
    <w:rsid w:val="00C75FCE"/>
    <w:rsid w:val="00C7621C"/>
    <w:rsid w:val="00C7626B"/>
    <w:rsid w:val="00C767A7"/>
    <w:rsid w:val="00C767BE"/>
    <w:rsid w:val="00C76963"/>
    <w:rsid w:val="00C76E3C"/>
    <w:rsid w:val="00C76E76"/>
    <w:rsid w:val="00C7714C"/>
    <w:rsid w:val="00C77853"/>
    <w:rsid w:val="00C8031D"/>
    <w:rsid w:val="00C8057C"/>
    <w:rsid w:val="00C80BA2"/>
    <w:rsid w:val="00C81221"/>
    <w:rsid w:val="00C81296"/>
    <w:rsid w:val="00C813B9"/>
    <w:rsid w:val="00C81534"/>
    <w:rsid w:val="00C81568"/>
    <w:rsid w:val="00C81625"/>
    <w:rsid w:val="00C81698"/>
    <w:rsid w:val="00C8184C"/>
    <w:rsid w:val="00C81A3D"/>
    <w:rsid w:val="00C82B92"/>
    <w:rsid w:val="00C82E84"/>
    <w:rsid w:val="00C83612"/>
    <w:rsid w:val="00C83842"/>
    <w:rsid w:val="00C839D3"/>
    <w:rsid w:val="00C84129"/>
    <w:rsid w:val="00C846B3"/>
    <w:rsid w:val="00C846D9"/>
    <w:rsid w:val="00C84B00"/>
    <w:rsid w:val="00C84BF1"/>
    <w:rsid w:val="00C84C66"/>
    <w:rsid w:val="00C84E47"/>
    <w:rsid w:val="00C856D5"/>
    <w:rsid w:val="00C86589"/>
    <w:rsid w:val="00C866CA"/>
    <w:rsid w:val="00C86997"/>
    <w:rsid w:val="00C86DA4"/>
    <w:rsid w:val="00C87107"/>
    <w:rsid w:val="00C8723F"/>
    <w:rsid w:val="00C8761B"/>
    <w:rsid w:val="00C87CCC"/>
    <w:rsid w:val="00C87CDD"/>
    <w:rsid w:val="00C9027A"/>
    <w:rsid w:val="00C90292"/>
    <w:rsid w:val="00C905DF"/>
    <w:rsid w:val="00C9068E"/>
    <w:rsid w:val="00C908F8"/>
    <w:rsid w:val="00C9140B"/>
    <w:rsid w:val="00C91B44"/>
    <w:rsid w:val="00C91DBC"/>
    <w:rsid w:val="00C92A7B"/>
    <w:rsid w:val="00C93166"/>
    <w:rsid w:val="00C931F9"/>
    <w:rsid w:val="00C93542"/>
    <w:rsid w:val="00C9363F"/>
    <w:rsid w:val="00C936EA"/>
    <w:rsid w:val="00C9385B"/>
    <w:rsid w:val="00C93BB3"/>
    <w:rsid w:val="00C93C4B"/>
    <w:rsid w:val="00C93DC2"/>
    <w:rsid w:val="00C93E98"/>
    <w:rsid w:val="00C94175"/>
    <w:rsid w:val="00C94370"/>
    <w:rsid w:val="00C944AB"/>
    <w:rsid w:val="00C9451D"/>
    <w:rsid w:val="00C945C6"/>
    <w:rsid w:val="00C9474E"/>
    <w:rsid w:val="00C950C4"/>
    <w:rsid w:val="00C954D9"/>
    <w:rsid w:val="00C95B40"/>
    <w:rsid w:val="00C95C31"/>
    <w:rsid w:val="00C96107"/>
    <w:rsid w:val="00C968EC"/>
    <w:rsid w:val="00C96BAB"/>
    <w:rsid w:val="00C972D1"/>
    <w:rsid w:val="00C97671"/>
    <w:rsid w:val="00C9793A"/>
    <w:rsid w:val="00C97B29"/>
    <w:rsid w:val="00C97CDC"/>
    <w:rsid w:val="00CA013B"/>
    <w:rsid w:val="00CA017D"/>
    <w:rsid w:val="00CA01A7"/>
    <w:rsid w:val="00CA01CB"/>
    <w:rsid w:val="00CA0582"/>
    <w:rsid w:val="00CA0805"/>
    <w:rsid w:val="00CA0A10"/>
    <w:rsid w:val="00CA1038"/>
    <w:rsid w:val="00CA10DC"/>
    <w:rsid w:val="00CA139C"/>
    <w:rsid w:val="00CA142C"/>
    <w:rsid w:val="00CA1516"/>
    <w:rsid w:val="00CA1710"/>
    <w:rsid w:val="00CA1ED8"/>
    <w:rsid w:val="00CA20D1"/>
    <w:rsid w:val="00CA2899"/>
    <w:rsid w:val="00CA2C96"/>
    <w:rsid w:val="00CA3172"/>
    <w:rsid w:val="00CA3247"/>
    <w:rsid w:val="00CA355D"/>
    <w:rsid w:val="00CA37C2"/>
    <w:rsid w:val="00CA37CE"/>
    <w:rsid w:val="00CA3A37"/>
    <w:rsid w:val="00CA3A40"/>
    <w:rsid w:val="00CA401C"/>
    <w:rsid w:val="00CA429F"/>
    <w:rsid w:val="00CA455E"/>
    <w:rsid w:val="00CA4681"/>
    <w:rsid w:val="00CA46CD"/>
    <w:rsid w:val="00CA4D75"/>
    <w:rsid w:val="00CA5A6E"/>
    <w:rsid w:val="00CA5BFA"/>
    <w:rsid w:val="00CA61FB"/>
    <w:rsid w:val="00CA6330"/>
    <w:rsid w:val="00CA6546"/>
    <w:rsid w:val="00CA67FA"/>
    <w:rsid w:val="00CA6CFD"/>
    <w:rsid w:val="00CA7170"/>
    <w:rsid w:val="00CA7401"/>
    <w:rsid w:val="00CA7992"/>
    <w:rsid w:val="00CA7B4E"/>
    <w:rsid w:val="00CA7EB6"/>
    <w:rsid w:val="00CB037D"/>
    <w:rsid w:val="00CB06BD"/>
    <w:rsid w:val="00CB0DE9"/>
    <w:rsid w:val="00CB1025"/>
    <w:rsid w:val="00CB1D53"/>
    <w:rsid w:val="00CB1F3A"/>
    <w:rsid w:val="00CB1F63"/>
    <w:rsid w:val="00CB214E"/>
    <w:rsid w:val="00CB247D"/>
    <w:rsid w:val="00CB2731"/>
    <w:rsid w:val="00CB2DD1"/>
    <w:rsid w:val="00CB3E7C"/>
    <w:rsid w:val="00CB3E93"/>
    <w:rsid w:val="00CB3FE4"/>
    <w:rsid w:val="00CB41AE"/>
    <w:rsid w:val="00CB421F"/>
    <w:rsid w:val="00CB4288"/>
    <w:rsid w:val="00CB446F"/>
    <w:rsid w:val="00CB44BE"/>
    <w:rsid w:val="00CB44CF"/>
    <w:rsid w:val="00CB4866"/>
    <w:rsid w:val="00CB4CE0"/>
    <w:rsid w:val="00CB5118"/>
    <w:rsid w:val="00CB54FB"/>
    <w:rsid w:val="00CB585C"/>
    <w:rsid w:val="00CB59D6"/>
    <w:rsid w:val="00CB5E47"/>
    <w:rsid w:val="00CB6D8D"/>
    <w:rsid w:val="00CB7170"/>
    <w:rsid w:val="00CB73DD"/>
    <w:rsid w:val="00CB77BE"/>
    <w:rsid w:val="00CB7959"/>
    <w:rsid w:val="00CC008A"/>
    <w:rsid w:val="00CC040E"/>
    <w:rsid w:val="00CC047F"/>
    <w:rsid w:val="00CC0532"/>
    <w:rsid w:val="00CC0818"/>
    <w:rsid w:val="00CC09A3"/>
    <w:rsid w:val="00CC0ACA"/>
    <w:rsid w:val="00CC0AE9"/>
    <w:rsid w:val="00CC1083"/>
    <w:rsid w:val="00CC111F"/>
    <w:rsid w:val="00CC158D"/>
    <w:rsid w:val="00CC18DF"/>
    <w:rsid w:val="00CC2011"/>
    <w:rsid w:val="00CC20A4"/>
    <w:rsid w:val="00CC2E19"/>
    <w:rsid w:val="00CC314C"/>
    <w:rsid w:val="00CC3250"/>
    <w:rsid w:val="00CC3828"/>
    <w:rsid w:val="00CC3879"/>
    <w:rsid w:val="00CC3C3C"/>
    <w:rsid w:val="00CC3E4A"/>
    <w:rsid w:val="00CC3EA0"/>
    <w:rsid w:val="00CC3F77"/>
    <w:rsid w:val="00CC48F8"/>
    <w:rsid w:val="00CC4B03"/>
    <w:rsid w:val="00CC4FF9"/>
    <w:rsid w:val="00CC4FFF"/>
    <w:rsid w:val="00CC51CD"/>
    <w:rsid w:val="00CC565C"/>
    <w:rsid w:val="00CC594A"/>
    <w:rsid w:val="00CC5BCE"/>
    <w:rsid w:val="00CC6EDB"/>
    <w:rsid w:val="00CC7609"/>
    <w:rsid w:val="00CC7618"/>
    <w:rsid w:val="00CC7860"/>
    <w:rsid w:val="00CC7B45"/>
    <w:rsid w:val="00CC7FF4"/>
    <w:rsid w:val="00CD027C"/>
    <w:rsid w:val="00CD0706"/>
    <w:rsid w:val="00CD0835"/>
    <w:rsid w:val="00CD08AE"/>
    <w:rsid w:val="00CD0B87"/>
    <w:rsid w:val="00CD0C0D"/>
    <w:rsid w:val="00CD0EF8"/>
    <w:rsid w:val="00CD1188"/>
    <w:rsid w:val="00CD1402"/>
    <w:rsid w:val="00CD1A52"/>
    <w:rsid w:val="00CD1B3D"/>
    <w:rsid w:val="00CD1D2E"/>
    <w:rsid w:val="00CD1DCC"/>
    <w:rsid w:val="00CD2314"/>
    <w:rsid w:val="00CD2325"/>
    <w:rsid w:val="00CD2566"/>
    <w:rsid w:val="00CD2A4A"/>
    <w:rsid w:val="00CD2CC9"/>
    <w:rsid w:val="00CD2DCC"/>
    <w:rsid w:val="00CD2ED1"/>
    <w:rsid w:val="00CD3056"/>
    <w:rsid w:val="00CD3338"/>
    <w:rsid w:val="00CD337B"/>
    <w:rsid w:val="00CD39AD"/>
    <w:rsid w:val="00CD3A90"/>
    <w:rsid w:val="00CD3C52"/>
    <w:rsid w:val="00CD3F6B"/>
    <w:rsid w:val="00CD4268"/>
    <w:rsid w:val="00CD504F"/>
    <w:rsid w:val="00CD5717"/>
    <w:rsid w:val="00CD59B3"/>
    <w:rsid w:val="00CD5A07"/>
    <w:rsid w:val="00CD5B5F"/>
    <w:rsid w:val="00CD5C14"/>
    <w:rsid w:val="00CD5C30"/>
    <w:rsid w:val="00CD5E05"/>
    <w:rsid w:val="00CD60FB"/>
    <w:rsid w:val="00CD631A"/>
    <w:rsid w:val="00CD6B3B"/>
    <w:rsid w:val="00CD6DE2"/>
    <w:rsid w:val="00CD7478"/>
    <w:rsid w:val="00CD787B"/>
    <w:rsid w:val="00CD7AD3"/>
    <w:rsid w:val="00CD7FCE"/>
    <w:rsid w:val="00CE02EF"/>
    <w:rsid w:val="00CE032F"/>
    <w:rsid w:val="00CE0424"/>
    <w:rsid w:val="00CE077B"/>
    <w:rsid w:val="00CE0A1B"/>
    <w:rsid w:val="00CE0C01"/>
    <w:rsid w:val="00CE1748"/>
    <w:rsid w:val="00CE19F4"/>
    <w:rsid w:val="00CE1ABC"/>
    <w:rsid w:val="00CE20AA"/>
    <w:rsid w:val="00CE2300"/>
    <w:rsid w:val="00CE2C7E"/>
    <w:rsid w:val="00CE2D16"/>
    <w:rsid w:val="00CE3119"/>
    <w:rsid w:val="00CE341C"/>
    <w:rsid w:val="00CE3658"/>
    <w:rsid w:val="00CE3857"/>
    <w:rsid w:val="00CE3926"/>
    <w:rsid w:val="00CE3CA5"/>
    <w:rsid w:val="00CE3D81"/>
    <w:rsid w:val="00CE3DF2"/>
    <w:rsid w:val="00CE3F6C"/>
    <w:rsid w:val="00CE417C"/>
    <w:rsid w:val="00CE43CF"/>
    <w:rsid w:val="00CE472A"/>
    <w:rsid w:val="00CE4CE9"/>
    <w:rsid w:val="00CE4FE1"/>
    <w:rsid w:val="00CE58E8"/>
    <w:rsid w:val="00CE5905"/>
    <w:rsid w:val="00CE5E2F"/>
    <w:rsid w:val="00CE7561"/>
    <w:rsid w:val="00CE7948"/>
    <w:rsid w:val="00CE7BCB"/>
    <w:rsid w:val="00CE7CCD"/>
    <w:rsid w:val="00CE7D07"/>
    <w:rsid w:val="00CF0237"/>
    <w:rsid w:val="00CF09C8"/>
    <w:rsid w:val="00CF0A95"/>
    <w:rsid w:val="00CF12EB"/>
    <w:rsid w:val="00CF1354"/>
    <w:rsid w:val="00CF17F5"/>
    <w:rsid w:val="00CF1F5F"/>
    <w:rsid w:val="00CF22A0"/>
    <w:rsid w:val="00CF2317"/>
    <w:rsid w:val="00CF26EE"/>
    <w:rsid w:val="00CF2BF0"/>
    <w:rsid w:val="00CF3332"/>
    <w:rsid w:val="00CF35E3"/>
    <w:rsid w:val="00CF3A18"/>
    <w:rsid w:val="00CF3B1F"/>
    <w:rsid w:val="00CF3B6B"/>
    <w:rsid w:val="00CF3BF6"/>
    <w:rsid w:val="00CF435E"/>
    <w:rsid w:val="00CF4471"/>
    <w:rsid w:val="00CF461A"/>
    <w:rsid w:val="00CF462B"/>
    <w:rsid w:val="00CF46BC"/>
    <w:rsid w:val="00CF4B6F"/>
    <w:rsid w:val="00CF4D9A"/>
    <w:rsid w:val="00CF4E02"/>
    <w:rsid w:val="00CF4E77"/>
    <w:rsid w:val="00CF50AB"/>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BFE"/>
    <w:rsid w:val="00D00FA2"/>
    <w:rsid w:val="00D0194F"/>
    <w:rsid w:val="00D019B5"/>
    <w:rsid w:val="00D02322"/>
    <w:rsid w:val="00D0252F"/>
    <w:rsid w:val="00D02E11"/>
    <w:rsid w:val="00D02F7A"/>
    <w:rsid w:val="00D03135"/>
    <w:rsid w:val="00D03151"/>
    <w:rsid w:val="00D0339E"/>
    <w:rsid w:val="00D0349B"/>
    <w:rsid w:val="00D03623"/>
    <w:rsid w:val="00D039B4"/>
    <w:rsid w:val="00D03B1A"/>
    <w:rsid w:val="00D03CBF"/>
    <w:rsid w:val="00D04263"/>
    <w:rsid w:val="00D04320"/>
    <w:rsid w:val="00D04434"/>
    <w:rsid w:val="00D04BD0"/>
    <w:rsid w:val="00D057DE"/>
    <w:rsid w:val="00D05AF3"/>
    <w:rsid w:val="00D05B23"/>
    <w:rsid w:val="00D05DC3"/>
    <w:rsid w:val="00D05DE9"/>
    <w:rsid w:val="00D05E3F"/>
    <w:rsid w:val="00D0639C"/>
    <w:rsid w:val="00D06526"/>
    <w:rsid w:val="00D06A72"/>
    <w:rsid w:val="00D07424"/>
    <w:rsid w:val="00D07CE6"/>
    <w:rsid w:val="00D07D8C"/>
    <w:rsid w:val="00D07E19"/>
    <w:rsid w:val="00D1001F"/>
    <w:rsid w:val="00D10249"/>
    <w:rsid w:val="00D105AD"/>
    <w:rsid w:val="00D1084A"/>
    <w:rsid w:val="00D1108E"/>
    <w:rsid w:val="00D110BD"/>
    <w:rsid w:val="00D11327"/>
    <w:rsid w:val="00D113F3"/>
    <w:rsid w:val="00D1140F"/>
    <w:rsid w:val="00D115C3"/>
    <w:rsid w:val="00D11897"/>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957"/>
    <w:rsid w:val="00D15A38"/>
    <w:rsid w:val="00D15B0A"/>
    <w:rsid w:val="00D1629A"/>
    <w:rsid w:val="00D1640B"/>
    <w:rsid w:val="00D16FFD"/>
    <w:rsid w:val="00D1723B"/>
    <w:rsid w:val="00D1779C"/>
    <w:rsid w:val="00D17952"/>
    <w:rsid w:val="00D17AFE"/>
    <w:rsid w:val="00D17DD8"/>
    <w:rsid w:val="00D17E21"/>
    <w:rsid w:val="00D17F31"/>
    <w:rsid w:val="00D2007A"/>
    <w:rsid w:val="00D20296"/>
    <w:rsid w:val="00D20598"/>
    <w:rsid w:val="00D20DBB"/>
    <w:rsid w:val="00D214E3"/>
    <w:rsid w:val="00D215AD"/>
    <w:rsid w:val="00D21713"/>
    <w:rsid w:val="00D21D54"/>
    <w:rsid w:val="00D224BB"/>
    <w:rsid w:val="00D22874"/>
    <w:rsid w:val="00D22891"/>
    <w:rsid w:val="00D22B28"/>
    <w:rsid w:val="00D22BB6"/>
    <w:rsid w:val="00D22FBA"/>
    <w:rsid w:val="00D23332"/>
    <w:rsid w:val="00D235BE"/>
    <w:rsid w:val="00D23931"/>
    <w:rsid w:val="00D239A7"/>
    <w:rsid w:val="00D23BB5"/>
    <w:rsid w:val="00D23F47"/>
    <w:rsid w:val="00D24168"/>
    <w:rsid w:val="00D24263"/>
    <w:rsid w:val="00D24D42"/>
    <w:rsid w:val="00D24E95"/>
    <w:rsid w:val="00D2503E"/>
    <w:rsid w:val="00D25A1B"/>
    <w:rsid w:val="00D25B3F"/>
    <w:rsid w:val="00D25EB5"/>
    <w:rsid w:val="00D2623B"/>
    <w:rsid w:val="00D263D0"/>
    <w:rsid w:val="00D265C1"/>
    <w:rsid w:val="00D26B29"/>
    <w:rsid w:val="00D26B34"/>
    <w:rsid w:val="00D26FCB"/>
    <w:rsid w:val="00D2737A"/>
    <w:rsid w:val="00D27B97"/>
    <w:rsid w:val="00D27ED0"/>
    <w:rsid w:val="00D3005B"/>
    <w:rsid w:val="00D30942"/>
    <w:rsid w:val="00D30AF6"/>
    <w:rsid w:val="00D3101D"/>
    <w:rsid w:val="00D310F1"/>
    <w:rsid w:val="00D31A1E"/>
    <w:rsid w:val="00D31ADD"/>
    <w:rsid w:val="00D3207B"/>
    <w:rsid w:val="00D32166"/>
    <w:rsid w:val="00D324B8"/>
    <w:rsid w:val="00D3283E"/>
    <w:rsid w:val="00D32970"/>
    <w:rsid w:val="00D33012"/>
    <w:rsid w:val="00D33059"/>
    <w:rsid w:val="00D33280"/>
    <w:rsid w:val="00D33582"/>
    <w:rsid w:val="00D336CB"/>
    <w:rsid w:val="00D338F2"/>
    <w:rsid w:val="00D348FA"/>
    <w:rsid w:val="00D35234"/>
    <w:rsid w:val="00D3524D"/>
    <w:rsid w:val="00D357E7"/>
    <w:rsid w:val="00D35F56"/>
    <w:rsid w:val="00D361EF"/>
    <w:rsid w:val="00D36E71"/>
    <w:rsid w:val="00D3749B"/>
    <w:rsid w:val="00D376C0"/>
    <w:rsid w:val="00D377DD"/>
    <w:rsid w:val="00D37D87"/>
    <w:rsid w:val="00D37F64"/>
    <w:rsid w:val="00D401D0"/>
    <w:rsid w:val="00D4067A"/>
    <w:rsid w:val="00D40B33"/>
    <w:rsid w:val="00D40C14"/>
    <w:rsid w:val="00D40F14"/>
    <w:rsid w:val="00D4120A"/>
    <w:rsid w:val="00D41283"/>
    <w:rsid w:val="00D416AE"/>
    <w:rsid w:val="00D416DF"/>
    <w:rsid w:val="00D41E8E"/>
    <w:rsid w:val="00D425B8"/>
    <w:rsid w:val="00D426CB"/>
    <w:rsid w:val="00D42ABB"/>
    <w:rsid w:val="00D42CCB"/>
    <w:rsid w:val="00D42D88"/>
    <w:rsid w:val="00D4318F"/>
    <w:rsid w:val="00D433A9"/>
    <w:rsid w:val="00D438BF"/>
    <w:rsid w:val="00D43D41"/>
    <w:rsid w:val="00D440F8"/>
    <w:rsid w:val="00D44453"/>
    <w:rsid w:val="00D447AB"/>
    <w:rsid w:val="00D449AF"/>
    <w:rsid w:val="00D44B9E"/>
    <w:rsid w:val="00D4544E"/>
    <w:rsid w:val="00D45637"/>
    <w:rsid w:val="00D45736"/>
    <w:rsid w:val="00D462B6"/>
    <w:rsid w:val="00D4630E"/>
    <w:rsid w:val="00D463BA"/>
    <w:rsid w:val="00D468AB"/>
    <w:rsid w:val="00D46DA9"/>
    <w:rsid w:val="00D46DC9"/>
    <w:rsid w:val="00D46FA5"/>
    <w:rsid w:val="00D46FE6"/>
    <w:rsid w:val="00D47348"/>
    <w:rsid w:val="00D474DA"/>
    <w:rsid w:val="00D476A6"/>
    <w:rsid w:val="00D477AC"/>
    <w:rsid w:val="00D47848"/>
    <w:rsid w:val="00D47B54"/>
    <w:rsid w:val="00D47D57"/>
    <w:rsid w:val="00D47FB4"/>
    <w:rsid w:val="00D50035"/>
    <w:rsid w:val="00D500BF"/>
    <w:rsid w:val="00D501A9"/>
    <w:rsid w:val="00D50420"/>
    <w:rsid w:val="00D50E85"/>
    <w:rsid w:val="00D510AE"/>
    <w:rsid w:val="00D511FF"/>
    <w:rsid w:val="00D51446"/>
    <w:rsid w:val="00D51551"/>
    <w:rsid w:val="00D519D1"/>
    <w:rsid w:val="00D51A2A"/>
    <w:rsid w:val="00D51E50"/>
    <w:rsid w:val="00D51F0B"/>
    <w:rsid w:val="00D528D2"/>
    <w:rsid w:val="00D52965"/>
    <w:rsid w:val="00D5330D"/>
    <w:rsid w:val="00D5338A"/>
    <w:rsid w:val="00D536E5"/>
    <w:rsid w:val="00D537D6"/>
    <w:rsid w:val="00D5382F"/>
    <w:rsid w:val="00D538E5"/>
    <w:rsid w:val="00D53B6C"/>
    <w:rsid w:val="00D541F5"/>
    <w:rsid w:val="00D546FF"/>
    <w:rsid w:val="00D54AF4"/>
    <w:rsid w:val="00D55AD5"/>
    <w:rsid w:val="00D55B51"/>
    <w:rsid w:val="00D55C96"/>
    <w:rsid w:val="00D56136"/>
    <w:rsid w:val="00D563ED"/>
    <w:rsid w:val="00D565C8"/>
    <w:rsid w:val="00D56F8B"/>
    <w:rsid w:val="00D570E0"/>
    <w:rsid w:val="00D57187"/>
    <w:rsid w:val="00D575C9"/>
    <w:rsid w:val="00D576CA"/>
    <w:rsid w:val="00D57927"/>
    <w:rsid w:val="00D601A6"/>
    <w:rsid w:val="00D60BBD"/>
    <w:rsid w:val="00D60E13"/>
    <w:rsid w:val="00D619C0"/>
    <w:rsid w:val="00D61AF5"/>
    <w:rsid w:val="00D61EC2"/>
    <w:rsid w:val="00D61EE2"/>
    <w:rsid w:val="00D623BC"/>
    <w:rsid w:val="00D62B96"/>
    <w:rsid w:val="00D62CD5"/>
    <w:rsid w:val="00D63047"/>
    <w:rsid w:val="00D6315E"/>
    <w:rsid w:val="00D63268"/>
    <w:rsid w:val="00D63AAD"/>
    <w:rsid w:val="00D63C72"/>
    <w:rsid w:val="00D63D83"/>
    <w:rsid w:val="00D6419D"/>
    <w:rsid w:val="00D642EA"/>
    <w:rsid w:val="00D6435F"/>
    <w:rsid w:val="00D648C7"/>
    <w:rsid w:val="00D64A1D"/>
    <w:rsid w:val="00D64A2D"/>
    <w:rsid w:val="00D64E5C"/>
    <w:rsid w:val="00D652B5"/>
    <w:rsid w:val="00D65846"/>
    <w:rsid w:val="00D66147"/>
    <w:rsid w:val="00D66155"/>
    <w:rsid w:val="00D661B0"/>
    <w:rsid w:val="00D66448"/>
    <w:rsid w:val="00D66499"/>
    <w:rsid w:val="00D6672E"/>
    <w:rsid w:val="00D66A42"/>
    <w:rsid w:val="00D677A6"/>
    <w:rsid w:val="00D679A1"/>
    <w:rsid w:val="00D67BDB"/>
    <w:rsid w:val="00D704CB"/>
    <w:rsid w:val="00D7055D"/>
    <w:rsid w:val="00D708B0"/>
    <w:rsid w:val="00D70BA7"/>
    <w:rsid w:val="00D70E73"/>
    <w:rsid w:val="00D70F5F"/>
    <w:rsid w:val="00D71675"/>
    <w:rsid w:val="00D7197D"/>
    <w:rsid w:val="00D71BB9"/>
    <w:rsid w:val="00D71C46"/>
    <w:rsid w:val="00D71E73"/>
    <w:rsid w:val="00D721B6"/>
    <w:rsid w:val="00D7229A"/>
    <w:rsid w:val="00D723D7"/>
    <w:rsid w:val="00D724E2"/>
    <w:rsid w:val="00D724FF"/>
    <w:rsid w:val="00D7279B"/>
    <w:rsid w:val="00D72997"/>
    <w:rsid w:val="00D73181"/>
    <w:rsid w:val="00D731AD"/>
    <w:rsid w:val="00D737AE"/>
    <w:rsid w:val="00D73BAB"/>
    <w:rsid w:val="00D73D13"/>
    <w:rsid w:val="00D73E58"/>
    <w:rsid w:val="00D7458C"/>
    <w:rsid w:val="00D745AD"/>
    <w:rsid w:val="00D748D5"/>
    <w:rsid w:val="00D74AF5"/>
    <w:rsid w:val="00D74DC1"/>
    <w:rsid w:val="00D74F85"/>
    <w:rsid w:val="00D751B4"/>
    <w:rsid w:val="00D754F1"/>
    <w:rsid w:val="00D75636"/>
    <w:rsid w:val="00D757CD"/>
    <w:rsid w:val="00D75A8B"/>
    <w:rsid w:val="00D75AEE"/>
    <w:rsid w:val="00D7605A"/>
    <w:rsid w:val="00D763F9"/>
    <w:rsid w:val="00D76597"/>
    <w:rsid w:val="00D76693"/>
    <w:rsid w:val="00D7681F"/>
    <w:rsid w:val="00D76F86"/>
    <w:rsid w:val="00D77312"/>
    <w:rsid w:val="00D77A75"/>
    <w:rsid w:val="00D77B1D"/>
    <w:rsid w:val="00D77BCD"/>
    <w:rsid w:val="00D77DBD"/>
    <w:rsid w:val="00D8021F"/>
    <w:rsid w:val="00D80383"/>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A22"/>
    <w:rsid w:val="00D84BCD"/>
    <w:rsid w:val="00D84D03"/>
    <w:rsid w:val="00D84D60"/>
    <w:rsid w:val="00D85192"/>
    <w:rsid w:val="00D854A9"/>
    <w:rsid w:val="00D858A9"/>
    <w:rsid w:val="00D85A7F"/>
    <w:rsid w:val="00D85BBF"/>
    <w:rsid w:val="00D85EF7"/>
    <w:rsid w:val="00D86199"/>
    <w:rsid w:val="00D86429"/>
    <w:rsid w:val="00D86CA3"/>
    <w:rsid w:val="00D871CE"/>
    <w:rsid w:val="00D87611"/>
    <w:rsid w:val="00D8771E"/>
    <w:rsid w:val="00D8793A"/>
    <w:rsid w:val="00D901E5"/>
    <w:rsid w:val="00D90469"/>
    <w:rsid w:val="00D90E11"/>
    <w:rsid w:val="00D90E6D"/>
    <w:rsid w:val="00D91358"/>
    <w:rsid w:val="00D9196D"/>
    <w:rsid w:val="00D91C61"/>
    <w:rsid w:val="00D920A7"/>
    <w:rsid w:val="00D92365"/>
    <w:rsid w:val="00D92982"/>
    <w:rsid w:val="00D92ACB"/>
    <w:rsid w:val="00D93D5B"/>
    <w:rsid w:val="00D93E15"/>
    <w:rsid w:val="00D94C52"/>
    <w:rsid w:val="00D94D55"/>
    <w:rsid w:val="00D94DDD"/>
    <w:rsid w:val="00D94E1C"/>
    <w:rsid w:val="00D94F5D"/>
    <w:rsid w:val="00D94F86"/>
    <w:rsid w:val="00D95A22"/>
    <w:rsid w:val="00D95B8D"/>
    <w:rsid w:val="00D95E10"/>
    <w:rsid w:val="00D95E22"/>
    <w:rsid w:val="00D965C0"/>
    <w:rsid w:val="00D9694C"/>
    <w:rsid w:val="00D969EF"/>
    <w:rsid w:val="00D96D64"/>
    <w:rsid w:val="00D96ECD"/>
    <w:rsid w:val="00D97080"/>
    <w:rsid w:val="00D97491"/>
    <w:rsid w:val="00D977FF"/>
    <w:rsid w:val="00DA0701"/>
    <w:rsid w:val="00DA0CEF"/>
    <w:rsid w:val="00DA124C"/>
    <w:rsid w:val="00DA18A9"/>
    <w:rsid w:val="00DA1BBF"/>
    <w:rsid w:val="00DA2543"/>
    <w:rsid w:val="00DA2A3B"/>
    <w:rsid w:val="00DA2A6F"/>
    <w:rsid w:val="00DA305E"/>
    <w:rsid w:val="00DA3601"/>
    <w:rsid w:val="00DA3B35"/>
    <w:rsid w:val="00DA3C64"/>
    <w:rsid w:val="00DA3FDD"/>
    <w:rsid w:val="00DA458D"/>
    <w:rsid w:val="00DA49ED"/>
    <w:rsid w:val="00DA4B27"/>
    <w:rsid w:val="00DA4BE1"/>
    <w:rsid w:val="00DA4DBD"/>
    <w:rsid w:val="00DA4E61"/>
    <w:rsid w:val="00DA5007"/>
    <w:rsid w:val="00DA5248"/>
    <w:rsid w:val="00DA533D"/>
    <w:rsid w:val="00DA536E"/>
    <w:rsid w:val="00DA5414"/>
    <w:rsid w:val="00DA5417"/>
    <w:rsid w:val="00DA56E8"/>
    <w:rsid w:val="00DA5866"/>
    <w:rsid w:val="00DA5DEB"/>
    <w:rsid w:val="00DA67A6"/>
    <w:rsid w:val="00DA6A86"/>
    <w:rsid w:val="00DA6FA3"/>
    <w:rsid w:val="00DA7071"/>
    <w:rsid w:val="00DA71A9"/>
    <w:rsid w:val="00DA7373"/>
    <w:rsid w:val="00DA7FC2"/>
    <w:rsid w:val="00DB0026"/>
    <w:rsid w:val="00DB0072"/>
    <w:rsid w:val="00DB0113"/>
    <w:rsid w:val="00DB032D"/>
    <w:rsid w:val="00DB06A8"/>
    <w:rsid w:val="00DB06D8"/>
    <w:rsid w:val="00DB0854"/>
    <w:rsid w:val="00DB0A9F"/>
    <w:rsid w:val="00DB0BB9"/>
    <w:rsid w:val="00DB0E4B"/>
    <w:rsid w:val="00DB0F7E"/>
    <w:rsid w:val="00DB17B4"/>
    <w:rsid w:val="00DB18F2"/>
    <w:rsid w:val="00DB1CF2"/>
    <w:rsid w:val="00DB211F"/>
    <w:rsid w:val="00DB2B15"/>
    <w:rsid w:val="00DB2D3C"/>
    <w:rsid w:val="00DB3683"/>
    <w:rsid w:val="00DB377D"/>
    <w:rsid w:val="00DB3A0E"/>
    <w:rsid w:val="00DB423C"/>
    <w:rsid w:val="00DB4595"/>
    <w:rsid w:val="00DB4E08"/>
    <w:rsid w:val="00DB539F"/>
    <w:rsid w:val="00DB5644"/>
    <w:rsid w:val="00DB5F5D"/>
    <w:rsid w:val="00DB6817"/>
    <w:rsid w:val="00DB68F4"/>
    <w:rsid w:val="00DB6E0D"/>
    <w:rsid w:val="00DB7182"/>
    <w:rsid w:val="00DB7314"/>
    <w:rsid w:val="00DB768B"/>
    <w:rsid w:val="00DB76A8"/>
    <w:rsid w:val="00DB7A15"/>
    <w:rsid w:val="00DB7ACF"/>
    <w:rsid w:val="00DB7AD5"/>
    <w:rsid w:val="00DB7AD6"/>
    <w:rsid w:val="00DC045B"/>
    <w:rsid w:val="00DC04F7"/>
    <w:rsid w:val="00DC06B6"/>
    <w:rsid w:val="00DC081D"/>
    <w:rsid w:val="00DC09AA"/>
    <w:rsid w:val="00DC09BB"/>
    <w:rsid w:val="00DC0D45"/>
    <w:rsid w:val="00DC0F86"/>
    <w:rsid w:val="00DC115E"/>
    <w:rsid w:val="00DC13AC"/>
    <w:rsid w:val="00DC1D26"/>
    <w:rsid w:val="00DC1ECE"/>
    <w:rsid w:val="00DC21E1"/>
    <w:rsid w:val="00DC2396"/>
    <w:rsid w:val="00DC23A9"/>
    <w:rsid w:val="00DC2603"/>
    <w:rsid w:val="00DC2D36"/>
    <w:rsid w:val="00DC2F93"/>
    <w:rsid w:val="00DC2FFF"/>
    <w:rsid w:val="00DC33E4"/>
    <w:rsid w:val="00DC3AE6"/>
    <w:rsid w:val="00DC3DD8"/>
    <w:rsid w:val="00DC41DD"/>
    <w:rsid w:val="00DC43A7"/>
    <w:rsid w:val="00DC444D"/>
    <w:rsid w:val="00DC47E9"/>
    <w:rsid w:val="00DC49A6"/>
    <w:rsid w:val="00DC4B1C"/>
    <w:rsid w:val="00DC4B96"/>
    <w:rsid w:val="00DC53EF"/>
    <w:rsid w:val="00DC552C"/>
    <w:rsid w:val="00DC55E4"/>
    <w:rsid w:val="00DC5A1E"/>
    <w:rsid w:val="00DC62B7"/>
    <w:rsid w:val="00DC6843"/>
    <w:rsid w:val="00DC6B0F"/>
    <w:rsid w:val="00DC6D71"/>
    <w:rsid w:val="00DC72DE"/>
    <w:rsid w:val="00DC7607"/>
    <w:rsid w:val="00DC7933"/>
    <w:rsid w:val="00DC7B30"/>
    <w:rsid w:val="00DC7F48"/>
    <w:rsid w:val="00DC7FEA"/>
    <w:rsid w:val="00DD0049"/>
    <w:rsid w:val="00DD01AC"/>
    <w:rsid w:val="00DD08F1"/>
    <w:rsid w:val="00DD0990"/>
    <w:rsid w:val="00DD0FEB"/>
    <w:rsid w:val="00DD16CC"/>
    <w:rsid w:val="00DD172F"/>
    <w:rsid w:val="00DD1F9F"/>
    <w:rsid w:val="00DD2076"/>
    <w:rsid w:val="00DD2147"/>
    <w:rsid w:val="00DD2680"/>
    <w:rsid w:val="00DD288E"/>
    <w:rsid w:val="00DD2D94"/>
    <w:rsid w:val="00DD4725"/>
    <w:rsid w:val="00DD4973"/>
    <w:rsid w:val="00DD4A3F"/>
    <w:rsid w:val="00DD4BA5"/>
    <w:rsid w:val="00DD54B6"/>
    <w:rsid w:val="00DD5560"/>
    <w:rsid w:val="00DD5BAB"/>
    <w:rsid w:val="00DD5FCF"/>
    <w:rsid w:val="00DD6F05"/>
    <w:rsid w:val="00DD7867"/>
    <w:rsid w:val="00DD7D51"/>
    <w:rsid w:val="00DD7FB2"/>
    <w:rsid w:val="00DE00A5"/>
    <w:rsid w:val="00DE04EE"/>
    <w:rsid w:val="00DE0702"/>
    <w:rsid w:val="00DE112D"/>
    <w:rsid w:val="00DE146E"/>
    <w:rsid w:val="00DE1573"/>
    <w:rsid w:val="00DE1F9E"/>
    <w:rsid w:val="00DE227E"/>
    <w:rsid w:val="00DE283A"/>
    <w:rsid w:val="00DE2B3B"/>
    <w:rsid w:val="00DE3599"/>
    <w:rsid w:val="00DE3A16"/>
    <w:rsid w:val="00DE3A33"/>
    <w:rsid w:val="00DE3E65"/>
    <w:rsid w:val="00DE4580"/>
    <w:rsid w:val="00DE4607"/>
    <w:rsid w:val="00DE47D5"/>
    <w:rsid w:val="00DE497D"/>
    <w:rsid w:val="00DE513F"/>
    <w:rsid w:val="00DE51EE"/>
    <w:rsid w:val="00DE5203"/>
    <w:rsid w:val="00DE5608"/>
    <w:rsid w:val="00DE5758"/>
    <w:rsid w:val="00DE58D0"/>
    <w:rsid w:val="00DE654F"/>
    <w:rsid w:val="00DE6938"/>
    <w:rsid w:val="00DE6B4E"/>
    <w:rsid w:val="00DE6B9F"/>
    <w:rsid w:val="00DE715C"/>
    <w:rsid w:val="00DE73E6"/>
    <w:rsid w:val="00DE786C"/>
    <w:rsid w:val="00DE78F5"/>
    <w:rsid w:val="00DE79D3"/>
    <w:rsid w:val="00DE7A06"/>
    <w:rsid w:val="00DE7D3D"/>
    <w:rsid w:val="00DF0449"/>
    <w:rsid w:val="00DF0464"/>
    <w:rsid w:val="00DF0711"/>
    <w:rsid w:val="00DF086B"/>
    <w:rsid w:val="00DF0B6E"/>
    <w:rsid w:val="00DF11A3"/>
    <w:rsid w:val="00DF15E0"/>
    <w:rsid w:val="00DF16E3"/>
    <w:rsid w:val="00DF1CF7"/>
    <w:rsid w:val="00DF20A7"/>
    <w:rsid w:val="00DF20CB"/>
    <w:rsid w:val="00DF22DB"/>
    <w:rsid w:val="00DF2766"/>
    <w:rsid w:val="00DF2F61"/>
    <w:rsid w:val="00DF30F5"/>
    <w:rsid w:val="00DF37A0"/>
    <w:rsid w:val="00DF3F1F"/>
    <w:rsid w:val="00DF43F1"/>
    <w:rsid w:val="00DF4958"/>
    <w:rsid w:val="00DF4D4B"/>
    <w:rsid w:val="00DF4FDA"/>
    <w:rsid w:val="00DF5206"/>
    <w:rsid w:val="00DF56AC"/>
    <w:rsid w:val="00DF5937"/>
    <w:rsid w:val="00DF5C56"/>
    <w:rsid w:val="00DF5C71"/>
    <w:rsid w:val="00DF5CBB"/>
    <w:rsid w:val="00DF5FA6"/>
    <w:rsid w:val="00DF60DF"/>
    <w:rsid w:val="00DF6202"/>
    <w:rsid w:val="00DF64CA"/>
    <w:rsid w:val="00DF65B2"/>
    <w:rsid w:val="00DF660C"/>
    <w:rsid w:val="00DF70C7"/>
    <w:rsid w:val="00DF70DB"/>
    <w:rsid w:val="00DF75D0"/>
    <w:rsid w:val="00DF75FB"/>
    <w:rsid w:val="00DF7F0C"/>
    <w:rsid w:val="00E0018B"/>
    <w:rsid w:val="00E00544"/>
    <w:rsid w:val="00E007AA"/>
    <w:rsid w:val="00E008FB"/>
    <w:rsid w:val="00E009BE"/>
    <w:rsid w:val="00E01003"/>
    <w:rsid w:val="00E01107"/>
    <w:rsid w:val="00E0117F"/>
    <w:rsid w:val="00E01588"/>
    <w:rsid w:val="00E0159C"/>
    <w:rsid w:val="00E016BE"/>
    <w:rsid w:val="00E01A09"/>
    <w:rsid w:val="00E01D19"/>
    <w:rsid w:val="00E01D35"/>
    <w:rsid w:val="00E021D8"/>
    <w:rsid w:val="00E0247E"/>
    <w:rsid w:val="00E024FF"/>
    <w:rsid w:val="00E02862"/>
    <w:rsid w:val="00E02908"/>
    <w:rsid w:val="00E02A12"/>
    <w:rsid w:val="00E02CFE"/>
    <w:rsid w:val="00E0335B"/>
    <w:rsid w:val="00E03B6E"/>
    <w:rsid w:val="00E03C62"/>
    <w:rsid w:val="00E03DCD"/>
    <w:rsid w:val="00E03F15"/>
    <w:rsid w:val="00E04203"/>
    <w:rsid w:val="00E0475D"/>
    <w:rsid w:val="00E04ACE"/>
    <w:rsid w:val="00E05882"/>
    <w:rsid w:val="00E05B34"/>
    <w:rsid w:val="00E05B4A"/>
    <w:rsid w:val="00E0663A"/>
    <w:rsid w:val="00E0698B"/>
    <w:rsid w:val="00E06A70"/>
    <w:rsid w:val="00E06BAD"/>
    <w:rsid w:val="00E072F4"/>
    <w:rsid w:val="00E07507"/>
    <w:rsid w:val="00E07642"/>
    <w:rsid w:val="00E07DB7"/>
    <w:rsid w:val="00E10090"/>
    <w:rsid w:val="00E101BB"/>
    <w:rsid w:val="00E105C1"/>
    <w:rsid w:val="00E10FC2"/>
    <w:rsid w:val="00E110E7"/>
    <w:rsid w:val="00E11322"/>
    <w:rsid w:val="00E113B7"/>
    <w:rsid w:val="00E11692"/>
    <w:rsid w:val="00E11907"/>
    <w:rsid w:val="00E119F7"/>
    <w:rsid w:val="00E11B20"/>
    <w:rsid w:val="00E11DDB"/>
    <w:rsid w:val="00E120F3"/>
    <w:rsid w:val="00E12AC6"/>
    <w:rsid w:val="00E12DFF"/>
    <w:rsid w:val="00E13005"/>
    <w:rsid w:val="00E13342"/>
    <w:rsid w:val="00E13375"/>
    <w:rsid w:val="00E13E99"/>
    <w:rsid w:val="00E141E3"/>
    <w:rsid w:val="00E1422A"/>
    <w:rsid w:val="00E146A5"/>
    <w:rsid w:val="00E14AD5"/>
    <w:rsid w:val="00E14B72"/>
    <w:rsid w:val="00E14CA9"/>
    <w:rsid w:val="00E151D5"/>
    <w:rsid w:val="00E1538A"/>
    <w:rsid w:val="00E156FA"/>
    <w:rsid w:val="00E158E0"/>
    <w:rsid w:val="00E16259"/>
    <w:rsid w:val="00E16436"/>
    <w:rsid w:val="00E16502"/>
    <w:rsid w:val="00E168A8"/>
    <w:rsid w:val="00E16C5B"/>
    <w:rsid w:val="00E17211"/>
    <w:rsid w:val="00E174CA"/>
    <w:rsid w:val="00E17970"/>
    <w:rsid w:val="00E17B45"/>
    <w:rsid w:val="00E17FA2"/>
    <w:rsid w:val="00E20039"/>
    <w:rsid w:val="00E2027B"/>
    <w:rsid w:val="00E20342"/>
    <w:rsid w:val="00E20EB3"/>
    <w:rsid w:val="00E215A4"/>
    <w:rsid w:val="00E218FC"/>
    <w:rsid w:val="00E21AB8"/>
    <w:rsid w:val="00E21B15"/>
    <w:rsid w:val="00E21BE4"/>
    <w:rsid w:val="00E22330"/>
    <w:rsid w:val="00E2236F"/>
    <w:rsid w:val="00E226C5"/>
    <w:rsid w:val="00E227EF"/>
    <w:rsid w:val="00E23ED6"/>
    <w:rsid w:val="00E24528"/>
    <w:rsid w:val="00E24917"/>
    <w:rsid w:val="00E24AB4"/>
    <w:rsid w:val="00E24DE1"/>
    <w:rsid w:val="00E24DFE"/>
    <w:rsid w:val="00E24E54"/>
    <w:rsid w:val="00E250C5"/>
    <w:rsid w:val="00E252DA"/>
    <w:rsid w:val="00E255B1"/>
    <w:rsid w:val="00E255FF"/>
    <w:rsid w:val="00E25B80"/>
    <w:rsid w:val="00E26420"/>
    <w:rsid w:val="00E264F6"/>
    <w:rsid w:val="00E2661E"/>
    <w:rsid w:val="00E266B5"/>
    <w:rsid w:val="00E266DB"/>
    <w:rsid w:val="00E26AD7"/>
    <w:rsid w:val="00E26CF6"/>
    <w:rsid w:val="00E26DEA"/>
    <w:rsid w:val="00E2769E"/>
    <w:rsid w:val="00E27735"/>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608"/>
    <w:rsid w:val="00E328C4"/>
    <w:rsid w:val="00E32C7B"/>
    <w:rsid w:val="00E32F46"/>
    <w:rsid w:val="00E331FC"/>
    <w:rsid w:val="00E3320A"/>
    <w:rsid w:val="00E33736"/>
    <w:rsid w:val="00E338A4"/>
    <w:rsid w:val="00E3394D"/>
    <w:rsid w:val="00E339D7"/>
    <w:rsid w:val="00E33DDD"/>
    <w:rsid w:val="00E33DFE"/>
    <w:rsid w:val="00E33E4A"/>
    <w:rsid w:val="00E34049"/>
    <w:rsid w:val="00E34188"/>
    <w:rsid w:val="00E345CD"/>
    <w:rsid w:val="00E346E0"/>
    <w:rsid w:val="00E34954"/>
    <w:rsid w:val="00E3497E"/>
    <w:rsid w:val="00E34B6E"/>
    <w:rsid w:val="00E34DF8"/>
    <w:rsid w:val="00E3502C"/>
    <w:rsid w:val="00E352D4"/>
    <w:rsid w:val="00E3551B"/>
    <w:rsid w:val="00E35559"/>
    <w:rsid w:val="00E36156"/>
    <w:rsid w:val="00E361F0"/>
    <w:rsid w:val="00E36328"/>
    <w:rsid w:val="00E36331"/>
    <w:rsid w:val="00E36534"/>
    <w:rsid w:val="00E36719"/>
    <w:rsid w:val="00E3680C"/>
    <w:rsid w:val="00E36D95"/>
    <w:rsid w:val="00E36FA1"/>
    <w:rsid w:val="00E371BC"/>
    <w:rsid w:val="00E3723A"/>
    <w:rsid w:val="00E372D1"/>
    <w:rsid w:val="00E372E0"/>
    <w:rsid w:val="00E37860"/>
    <w:rsid w:val="00E37C79"/>
    <w:rsid w:val="00E37EEF"/>
    <w:rsid w:val="00E40048"/>
    <w:rsid w:val="00E4016C"/>
    <w:rsid w:val="00E40A05"/>
    <w:rsid w:val="00E4122B"/>
    <w:rsid w:val="00E41503"/>
    <w:rsid w:val="00E41B69"/>
    <w:rsid w:val="00E41C69"/>
    <w:rsid w:val="00E420A3"/>
    <w:rsid w:val="00E4214E"/>
    <w:rsid w:val="00E4261F"/>
    <w:rsid w:val="00E429D4"/>
    <w:rsid w:val="00E43059"/>
    <w:rsid w:val="00E43171"/>
    <w:rsid w:val="00E431E4"/>
    <w:rsid w:val="00E43239"/>
    <w:rsid w:val="00E43881"/>
    <w:rsid w:val="00E43A32"/>
    <w:rsid w:val="00E44115"/>
    <w:rsid w:val="00E446F1"/>
    <w:rsid w:val="00E4470F"/>
    <w:rsid w:val="00E44861"/>
    <w:rsid w:val="00E44B85"/>
    <w:rsid w:val="00E44B94"/>
    <w:rsid w:val="00E44D14"/>
    <w:rsid w:val="00E44DB6"/>
    <w:rsid w:val="00E4563A"/>
    <w:rsid w:val="00E45B37"/>
    <w:rsid w:val="00E4606F"/>
    <w:rsid w:val="00E46515"/>
    <w:rsid w:val="00E46886"/>
    <w:rsid w:val="00E46C1C"/>
    <w:rsid w:val="00E46C98"/>
    <w:rsid w:val="00E474DB"/>
    <w:rsid w:val="00E474E4"/>
    <w:rsid w:val="00E47AEF"/>
    <w:rsid w:val="00E5039C"/>
    <w:rsid w:val="00E5039D"/>
    <w:rsid w:val="00E50D46"/>
    <w:rsid w:val="00E5143D"/>
    <w:rsid w:val="00E51447"/>
    <w:rsid w:val="00E51F3A"/>
    <w:rsid w:val="00E52269"/>
    <w:rsid w:val="00E52397"/>
    <w:rsid w:val="00E5265C"/>
    <w:rsid w:val="00E52CF5"/>
    <w:rsid w:val="00E53037"/>
    <w:rsid w:val="00E530E0"/>
    <w:rsid w:val="00E53307"/>
    <w:rsid w:val="00E53980"/>
    <w:rsid w:val="00E53A74"/>
    <w:rsid w:val="00E53B29"/>
    <w:rsid w:val="00E53B75"/>
    <w:rsid w:val="00E5448C"/>
    <w:rsid w:val="00E54583"/>
    <w:rsid w:val="00E547B7"/>
    <w:rsid w:val="00E54CC1"/>
    <w:rsid w:val="00E54E3B"/>
    <w:rsid w:val="00E54F81"/>
    <w:rsid w:val="00E557CC"/>
    <w:rsid w:val="00E55BB8"/>
    <w:rsid w:val="00E55E68"/>
    <w:rsid w:val="00E5636D"/>
    <w:rsid w:val="00E563CE"/>
    <w:rsid w:val="00E56FD4"/>
    <w:rsid w:val="00E57565"/>
    <w:rsid w:val="00E57A1C"/>
    <w:rsid w:val="00E57A32"/>
    <w:rsid w:val="00E57AD2"/>
    <w:rsid w:val="00E601B1"/>
    <w:rsid w:val="00E604AE"/>
    <w:rsid w:val="00E60507"/>
    <w:rsid w:val="00E608AC"/>
    <w:rsid w:val="00E608AE"/>
    <w:rsid w:val="00E6092F"/>
    <w:rsid w:val="00E60980"/>
    <w:rsid w:val="00E60995"/>
    <w:rsid w:val="00E60A6F"/>
    <w:rsid w:val="00E60CDB"/>
    <w:rsid w:val="00E61259"/>
    <w:rsid w:val="00E621BB"/>
    <w:rsid w:val="00E625BE"/>
    <w:rsid w:val="00E62692"/>
    <w:rsid w:val="00E627D4"/>
    <w:rsid w:val="00E62B73"/>
    <w:rsid w:val="00E62CCA"/>
    <w:rsid w:val="00E63052"/>
    <w:rsid w:val="00E630EA"/>
    <w:rsid w:val="00E6314E"/>
    <w:rsid w:val="00E63650"/>
    <w:rsid w:val="00E63754"/>
    <w:rsid w:val="00E63838"/>
    <w:rsid w:val="00E64022"/>
    <w:rsid w:val="00E64434"/>
    <w:rsid w:val="00E64779"/>
    <w:rsid w:val="00E64F32"/>
    <w:rsid w:val="00E65796"/>
    <w:rsid w:val="00E657E2"/>
    <w:rsid w:val="00E65802"/>
    <w:rsid w:val="00E6583B"/>
    <w:rsid w:val="00E65A6B"/>
    <w:rsid w:val="00E65E17"/>
    <w:rsid w:val="00E660E5"/>
    <w:rsid w:val="00E666C9"/>
    <w:rsid w:val="00E66AAD"/>
    <w:rsid w:val="00E66DB7"/>
    <w:rsid w:val="00E674EE"/>
    <w:rsid w:val="00E6757B"/>
    <w:rsid w:val="00E67C51"/>
    <w:rsid w:val="00E70417"/>
    <w:rsid w:val="00E704CC"/>
    <w:rsid w:val="00E707AD"/>
    <w:rsid w:val="00E70D86"/>
    <w:rsid w:val="00E71022"/>
    <w:rsid w:val="00E711A7"/>
    <w:rsid w:val="00E7161E"/>
    <w:rsid w:val="00E71B47"/>
    <w:rsid w:val="00E72018"/>
    <w:rsid w:val="00E7226E"/>
    <w:rsid w:val="00E7294A"/>
    <w:rsid w:val="00E729B6"/>
    <w:rsid w:val="00E72C19"/>
    <w:rsid w:val="00E72E1F"/>
    <w:rsid w:val="00E72EFC"/>
    <w:rsid w:val="00E73012"/>
    <w:rsid w:val="00E732FD"/>
    <w:rsid w:val="00E73A1C"/>
    <w:rsid w:val="00E73ADD"/>
    <w:rsid w:val="00E73B85"/>
    <w:rsid w:val="00E74F36"/>
    <w:rsid w:val="00E75635"/>
    <w:rsid w:val="00E758EC"/>
    <w:rsid w:val="00E7599C"/>
    <w:rsid w:val="00E759AB"/>
    <w:rsid w:val="00E759BB"/>
    <w:rsid w:val="00E75DAA"/>
    <w:rsid w:val="00E75DDE"/>
    <w:rsid w:val="00E760D7"/>
    <w:rsid w:val="00E76463"/>
    <w:rsid w:val="00E764CF"/>
    <w:rsid w:val="00E76569"/>
    <w:rsid w:val="00E7797A"/>
    <w:rsid w:val="00E77AED"/>
    <w:rsid w:val="00E800CD"/>
    <w:rsid w:val="00E8020E"/>
    <w:rsid w:val="00E802D9"/>
    <w:rsid w:val="00E8036C"/>
    <w:rsid w:val="00E807BA"/>
    <w:rsid w:val="00E811FA"/>
    <w:rsid w:val="00E81AC7"/>
    <w:rsid w:val="00E81B1D"/>
    <w:rsid w:val="00E81B9B"/>
    <w:rsid w:val="00E81DBF"/>
    <w:rsid w:val="00E8234C"/>
    <w:rsid w:val="00E82409"/>
    <w:rsid w:val="00E828B8"/>
    <w:rsid w:val="00E829F2"/>
    <w:rsid w:val="00E82D5C"/>
    <w:rsid w:val="00E82D82"/>
    <w:rsid w:val="00E831AB"/>
    <w:rsid w:val="00E839CA"/>
    <w:rsid w:val="00E83AA9"/>
    <w:rsid w:val="00E83BE0"/>
    <w:rsid w:val="00E85085"/>
    <w:rsid w:val="00E85586"/>
    <w:rsid w:val="00E85928"/>
    <w:rsid w:val="00E85CA8"/>
    <w:rsid w:val="00E85E38"/>
    <w:rsid w:val="00E8646B"/>
    <w:rsid w:val="00E86578"/>
    <w:rsid w:val="00E8680E"/>
    <w:rsid w:val="00E86B6E"/>
    <w:rsid w:val="00E86E1F"/>
    <w:rsid w:val="00E87037"/>
    <w:rsid w:val="00E87104"/>
    <w:rsid w:val="00E87822"/>
    <w:rsid w:val="00E87A71"/>
    <w:rsid w:val="00E87B2C"/>
    <w:rsid w:val="00E87CDB"/>
    <w:rsid w:val="00E87F73"/>
    <w:rsid w:val="00E90395"/>
    <w:rsid w:val="00E9085B"/>
    <w:rsid w:val="00E9091B"/>
    <w:rsid w:val="00E90E49"/>
    <w:rsid w:val="00E91104"/>
    <w:rsid w:val="00E91756"/>
    <w:rsid w:val="00E917F9"/>
    <w:rsid w:val="00E91BD6"/>
    <w:rsid w:val="00E91DAC"/>
    <w:rsid w:val="00E91E36"/>
    <w:rsid w:val="00E92402"/>
    <w:rsid w:val="00E9242B"/>
    <w:rsid w:val="00E92646"/>
    <w:rsid w:val="00E926DC"/>
    <w:rsid w:val="00E9291C"/>
    <w:rsid w:val="00E92BB8"/>
    <w:rsid w:val="00E93034"/>
    <w:rsid w:val="00E9311E"/>
    <w:rsid w:val="00E932A9"/>
    <w:rsid w:val="00E93863"/>
    <w:rsid w:val="00E93FFE"/>
    <w:rsid w:val="00E94311"/>
    <w:rsid w:val="00E9431F"/>
    <w:rsid w:val="00E94B98"/>
    <w:rsid w:val="00E94C8F"/>
    <w:rsid w:val="00E94F8A"/>
    <w:rsid w:val="00E94FB0"/>
    <w:rsid w:val="00E9583C"/>
    <w:rsid w:val="00E95EE7"/>
    <w:rsid w:val="00E96141"/>
    <w:rsid w:val="00E965E7"/>
    <w:rsid w:val="00E96785"/>
    <w:rsid w:val="00E967AB"/>
    <w:rsid w:val="00E9687B"/>
    <w:rsid w:val="00E96D5D"/>
    <w:rsid w:val="00E96F76"/>
    <w:rsid w:val="00E96FE8"/>
    <w:rsid w:val="00E9719C"/>
    <w:rsid w:val="00E97CC5"/>
    <w:rsid w:val="00E97F0B"/>
    <w:rsid w:val="00E97F2C"/>
    <w:rsid w:val="00EA008A"/>
    <w:rsid w:val="00EA04B8"/>
    <w:rsid w:val="00EA07BE"/>
    <w:rsid w:val="00EA0840"/>
    <w:rsid w:val="00EA09AC"/>
    <w:rsid w:val="00EA0AF8"/>
    <w:rsid w:val="00EA105C"/>
    <w:rsid w:val="00EA1708"/>
    <w:rsid w:val="00EA220F"/>
    <w:rsid w:val="00EA271D"/>
    <w:rsid w:val="00EA28F2"/>
    <w:rsid w:val="00EA2997"/>
    <w:rsid w:val="00EA2B17"/>
    <w:rsid w:val="00EA2B23"/>
    <w:rsid w:val="00EA2CDB"/>
    <w:rsid w:val="00EA3284"/>
    <w:rsid w:val="00EA340D"/>
    <w:rsid w:val="00EA3532"/>
    <w:rsid w:val="00EA3B57"/>
    <w:rsid w:val="00EA48C4"/>
    <w:rsid w:val="00EA4D47"/>
    <w:rsid w:val="00EA5483"/>
    <w:rsid w:val="00EA5B73"/>
    <w:rsid w:val="00EA5CDF"/>
    <w:rsid w:val="00EA6200"/>
    <w:rsid w:val="00EA6632"/>
    <w:rsid w:val="00EA6E0E"/>
    <w:rsid w:val="00EA7521"/>
    <w:rsid w:val="00EA764D"/>
    <w:rsid w:val="00EA779A"/>
    <w:rsid w:val="00EA78D0"/>
    <w:rsid w:val="00EA7A41"/>
    <w:rsid w:val="00EA7CCC"/>
    <w:rsid w:val="00EA7E32"/>
    <w:rsid w:val="00EB077B"/>
    <w:rsid w:val="00EB0E21"/>
    <w:rsid w:val="00EB0E3F"/>
    <w:rsid w:val="00EB0F8C"/>
    <w:rsid w:val="00EB17EB"/>
    <w:rsid w:val="00EB1FAF"/>
    <w:rsid w:val="00EB2A7B"/>
    <w:rsid w:val="00EB356D"/>
    <w:rsid w:val="00EB3697"/>
    <w:rsid w:val="00EB3EEC"/>
    <w:rsid w:val="00EB45F9"/>
    <w:rsid w:val="00EB4830"/>
    <w:rsid w:val="00EB48A6"/>
    <w:rsid w:val="00EB4BFF"/>
    <w:rsid w:val="00EB4D60"/>
    <w:rsid w:val="00EB4EA2"/>
    <w:rsid w:val="00EB565E"/>
    <w:rsid w:val="00EB62EC"/>
    <w:rsid w:val="00EB6361"/>
    <w:rsid w:val="00EB63A1"/>
    <w:rsid w:val="00EB64BA"/>
    <w:rsid w:val="00EB64DB"/>
    <w:rsid w:val="00EB6747"/>
    <w:rsid w:val="00EB694F"/>
    <w:rsid w:val="00EB6A2A"/>
    <w:rsid w:val="00EB6AA2"/>
    <w:rsid w:val="00EB7925"/>
    <w:rsid w:val="00EC0A6D"/>
    <w:rsid w:val="00EC1189"/>
    <w:rsid w:val="00EC13B0"/>
    <w:rsid w:val="00EC1469"/>
    <w:rsid w:val="00EC1AD9"/>
    <w:rsid w:val="00EC1B1A"/>
    <w:rsid w:val="00EC1DCC"/>
    <w:rsid w:val="00EC27C6"/>
    <w:rsid w:val="00EC29A0"/>
    <w:rsid w:val="00EC2D2E"/>
    <w:rsid w:val="00EC2F0D"/>
    <w:rsid w:val="00EC33A3"/>
    <w:rsid w:val="00EC38A0"/>
    <w:rsid w:val="00EC4207"/>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958"/>
    <w:rsid w:val="00EC7CBE"/>
    <w:rsid w:val="00ED032C"/>
    <w:rsid w:val="00ED08BE"/>
    <w:rsid w:val="00ED0B9A"/>
    <w:rsid w:val="00ED0FC2"/>
    <w:rsid w:val="00ED1006"/>
    <w:rsid w:val="00ED129F"/>
    <w:rsid w:val="00ED18EB"/>
    <w:rsid w:val="00ED25CD"/>
    <w:rsid w:val="00ED270E"/>
    <w:rsid w:val="00ED2EE2"/>
    <w:rsid w:val="00ED3177"/>
    <w:rsid w:val="00ED3384"/>
    <w:rsid w:val="00ED3D25"/>
    <w:rsid w:val="00ED3E92"/>
    <w:rsid w:val="00ED3F1A"/>
    <w:rsid w:val="00ED5528"/>
    <w:rsid w:val="00ED55F8"/>
    <w:rsid w:val="00ED59DE"/>
    <w:rsid w:val="00ED5DF4"/>
    <w:rsid w:val="00ED5F66"/>
    <w:rsid w:val="00ED6BE8"/>
    <w:rsid w:val="00ED6E06"/>
    <w:rsid w:val="00ED706D"/>
    <w:rsid w:val="00ED7533"/>
    <w:rsid w:val="00ED7959"/>
    <w:rsid w:val="00ED7BC7"/>
    <w:rsid w:val="00EE0651"/>
    <w:rsid w:val="00EE088C"/>
    <w:rsid w:val="00EE0956"/>
    <w:rsid w:val="00EE12D5"/>
    <w:rsid w:val="00EE169D"/>
    <w:rsid w:val="00EE16DB"/>
    <w:rsid w:val="00EE1975"/>
    <w:rsid w:val="00EE1AB2"/>
    <w:rsid w:val="00EE1BBE"/>
    <w:rsid w:val="00EE1FC3"/>
    <w:rsid w:val="00EE2035"/>
    <w:rsid w:val="00EE22C9"/>
    <w:rsid w:val="00EE25E7"/>
    <w:rsid w:val="00EE34C1"/>
    <w:rsid w:val="00EE34D1"/>
    <w:rsid w:val="00EE3CA3"/>
    <w:rsid w:val="00EE46C5"/>
    <w:rsid w:val="00EE4C49"/>
    <w:rsid w:val="00EE4E26"/>
    <w:rsid w:val="00EE4F6C"/>
    <w:rsid w:val="00EE54A9"/>
    <w:rsid w:val="00EE57B6"/>
    <w:rsid w:val="00EE6379"/>
    <w:rsid w:val="00EE6561"/>
    <w:rsid w:val="00EE6611"/>
    <w:rsid w:val="00EE691E"/>
    <w:rsid w:val="00EE6C41"/>
    <w:rsid w:val="00EE70AA"/>
    <w:rsid w:val="00EE72F9"/>
    <w:rsid w:val="00EE734D"/>
    <w:rsid w:val="00EF0038"/>
    <w:rsid w:val="00EF005F"/>
    <w:rsid w:val="00EF03A4"/>
    <w:rsid w:val="00EF0C92"/>
    <w:rsid w:val="00EF1069"/>
    <w:rsid w:val="00EF10BC"/>
    <w:rsid w:val="00EF181E"/>
    <w:rsid w:val="00EF185E"/>
    <w:rsid w:val="00EF18FE"/>
    <w:rsid w:val="00EF1CF4"/>
    <w:rsid w:val="00EF2423"/>
    <w:rsid w:val="00EF250F"/>
    <w:rsid w:val="00EF2A5F"/>
    <w:rsid w:val="00EF2E1C"/>
    <w:rsid w:val="00EF2E6C"/>
    <w:rsid w:val="00EF2EE3"/>
    <w:rsid w:val="00EF37FF"/>
    <w:rsid w:val="00EF384B"/>
    <w:rsid w:val="00EF384E"/>
    <w:rsid w:val="00EF39C1"/>
    <w:rsid w:val="00EF3F8F"/>
    <w:rsid w:val="00EF40ED"/>
    <w:rsid w:val="00EF440B"/>
    <w:rsid w:val="00EF44F7"/>
    <w:rsid w:val="00EF45A4"/>
    <w:rsid w:val="00EF473F"/>
    <w:rsid w:val="00EF4842"/>
    <w:rsid w:val="00EF4A0D"/>
    <w:rsid w:val="00EF5787"/>
    <w:rsid w:val="00EF5ACC"/>
    <w:rsid w:val="00EF5CBF"/>
    <w:rsid w:val="00EF5EF6"/>
    <w:rsid w:val="00EF606F"/>
    <w:rsid w:val="00EF60D0"/>
    <w:rsid w:val="00EF669D"/>
    <w:rsid w:val="00EF680D"/>
    <w:rsid w:val="00EF6880"/>
    <w:rsid w:val="00EF6C63"/>
    <w:rsid w:val="00EF7040"/>
    <w:rsid w:val="00EF7136"/>
    <w:rsid w:val="00EF73C1"/>
    <w:rsid w:val="00F0024F"/>
    <w:rsid w:val="00F0032F"/>
    <w:rsid w:val="00F00831"/>
    <w:rsid w:val="00F00F4F"/>
    <w:rsid w:val="00F0119B"/>
    <w:rsid w:val="00F013AC"/>
    <w:rsid w:val="00F01E97"/>
    <w:rsid w:val="00F0201B"/>
    <w:rsid w:val="00F020A9"/>
    <w:rsid w:val="00F0313E"/>
    <w:rsid w:val="00F03951"/>
    <w:rsid w:val="00F03969"/>
    <w:rsid w:val="00F03ADF"/>
    <w:rsid w:val="00F03E8C"/>
    <w:rsid w:val="00F03F1D"/>
    <w:rsid w:val="00F0433C"/>
    <w:rsid w:val="00F04356"/>
    <w:rsid w:val="00F04612"/>
    <w:rsid w:val="00F0471D"/>
    <w:rsid w:val="00F04868"/>
    <w:rsid w:val="00F04CF1"/>
    <w:rsid w:val="00F04EE5"/>
    <w:rsid w:val="00F04EE7"/>
    <w:rsid w:val="00F05024"/>
    <w:rsid w:val="00F05123"/>
    <w:rsid w:val="00F05240"/>
    <w:rsid w:val="00F0528D"/>
    <w:rsid w:val="00F05792"/>
    <w:rsid w:val="00F05DEC"/>
    <w:rsid w:val="00F060B9"/>
    <w:rsid w:val="00F061B5"/>
    <w:rsid w:val="00F068AD"/>
    <w:rsid w:val="00F06AA1"/>
    <w:rsid w:val="00F06B55"/>
    <w:rsid w:val="00F06BB0"/>
    <w:rsid w:val="00F06C67"/>
    <w:rsid w:val="00F06DFD"/>
    <w:rsid w:val="00F06EEB"/>
    <w:rsid w:val="00F070F0"/>
    <w:rsid w:val="00F071D1"/>
    <w:rsid w:val="00F07533"/>
    <w:rsid w:val="00F07631"/>
    <w:rsid w:val="00F07833"/>
    <w:rsid w:val="00F07F29"/>
    <w:rsid w:val="00F100FF"/>
    <w:rsid w:val="00F103F2"/>
    <w:rsid w:val="00F104B2"/>
    <w:rsid w:val="00F10629"/>
    <w:rsid w:val="00F10766"/>
    <w:rsid w:val="00F1098F"/>
    <w:rsid w:val="00F10AE1"/>
    <w:rsid w:val="00F10CAB"/>
    <w:rsid w:val="00F11705"/>
    <w:rsid w:val="00F1187C"/>
    <w:rsid w:val="00F11A25"/>
    <w:rsid w:val="00F11A7A"/>
    <w:rsid w:val="00F12039"/>
    <w:rsid w:val="00F12273"/>
    <w:rsid w:val="00F1269B"/>
    <w:rsid w:val="00F12CF3"/>
    <w:rsid w:val="00F12D76"/>
    <w:rsid w:val="00F13369"/>
    <w:rsid w:val="00F13499"/>
    <w:rsid w:val="00F138BE"/>
    <w:rsid w:val="00F13984"/>
    <w:rsid w:val="00F13E58"/>
    <w:rsid w:val="00F15374"/>
    <w:rsid w:val="00F1545A"/>
    <w:rsid w:val="00F1577D"/>
    <w:rsid w:val="00F15B4A"/>
    <w:rsid w:val="00F15EB9"/>
    <w:rsid w:val="00F15FA5"/>
    <w:rsid w:val="00F16000"/>
    <w:rsid w:val="00F1625B"/>
    <w:rsid w:val="00F167E6"/>
    <w:rsid w:val="00F16BC1"/>
    <w:rsid w:val="00F173B6"/>
    <w:rsid w:val="00F1776D"/>
    <w:rsid w:val="00F17ABA"/>
    <w:rsid w:val="00F17BE0"/>
    <w:rsid w:val="00F209A1"/>
    <w:rsid w:val="00F209B7"/>
    <w:rsid w:val="00F20C4B"/>
    <w:rsid w:val="00F210AB"/>
    <w:rsid w:val="00F214CF"/>
    <w:rsid w:val="00F21C47"/>
    <w:rsid w:val="00F22EE9"/>
    <w:rsid w:val="00F2376F"/>
    <w:rsid w:val="00F243D8"/>
    <w:rsid w:val="00F249D8"/>
    <w:rsid w:val="00F24E55"/>
    <w:rsid w:val="00F25010"/>
    <w:rsid w:val="00F251DD"/>
    <w:rsid w:val="00F257BA"/>
    <w:rsid w:val="00F25925"/>
    <w:rsid w:val="00F25CD3"/>
    <w:rsid w:val="00F2634E"/>
    <w:rsid w:val="00F26786"/>
    <w:rsid w:val="00F26B7F"/>
    <w:rsid w:val="00F26DBD"/>
    <w:rsid w:val="00F27090"/>
    <w:rsid w:val="00F270B0"/>
    <w:rsid w:val="00F27254"/>
    <w:rsid w:val="00F30076"/>
    <w:rsid w:val="00F30261"/>
    <w:rsid w:val="00F30828"/>
    <w:rsid w:val="00F30885"/>
    <w:rsid w:val="00F30E66"/>
    <w:rsid w:val="00F31000"/>
    <w:rsid w:val="00F310A0"/>
    <w:rsid w:val="00F3117D"/>
    <w:rsid w:val="00F312B4"/>
    <w:rsid w:val="00F313D6"/>
    <w:rsid w:val="00F31E10"/>
    <w:rsid w:val="00F3222E"/>
    <w:rsid w:val="00F326AC"/>
    <w:rsid w:val="00F32900"/>
    <w:rsid w:val="00F32CC3"/>
    <w:rsid w:val="00F3341D"/>
    <w:rsid w:val="00F335ED"/>
    <w:rsid w:val="00F33710"/>
    <w:rsid w:val="00F33DF2"/>
    <w:rsid w:val="00F34B63"/>
    <w:rsid w:val="00F34D6D"/>
    <w:rsid w:val="00F35024"/>
    <w:rsid w:val="00F351AB"/>
    <w:rsid w:val="00F35233"/>
    <w:rsid w:val="00F352E4"/>
    <w:rsid w:val="00F35346"/>
    <w:rsid w:val="00F355E7"/>
    <w:rsid w:val="00F355EB"/>
    <w:rsid w:val="00F35616"/>
    <w:rsid w:val="00F35A22"/>
    <w:rsid w:val="00F35EF6"/>
    <w:rsid w:val="00F3649D"/>
    <w:rsid w:val="00F36BC3"/>
    <w:rsid w:val="00F370B5"/>
    <w:rsid w:val="00F372E8"/>
    <w:rsid w:val="00F376B0"/>
    <w:rsid w:val="00F37BE7"/>
    <w:rsid w:val="00F4047D"/>
    <w:rsid w:val="00F40806"/>
    <w:rsid w:val="00F40ACE"/>
    <w:rsid w:val="00F40AF8"/>
    <w:rsid w:val="00F40C33"/>
    <w:rsid w:val="00F40F0C"/>
    <w:rsid w:val="00F40F86"/>
    <w:rsid w:val="00F41676"/>
    <w:rsid w:val="00F418D5"/>
    <w:rsid w:val="00F41C67"/>
    <w:rsid w:val="00F41CE7"/>
    <w:rsid w:val="00F41F98"/>
    <w:rsid w:val="00F41FF6"/>
    <w:rsid w:val="00F4241A"/>
    <w:rsid w:val="00F4249F"/>
    <w:rsid w:val="00F424A0"/>
    <w:rsid w:val="00F426FF"/>
    <w:rsid w:val="00F42FD2"/>
    <w:rsid w:val="00F4332E"/>
    <w:rsid w:val="00F4350D"/>
    <w:rsid w:val="00F4352A"/>
    <w:rsid w:val="00F43A63"/>
    <w:rsid w:val="00F4444D"/>
    <w:rsid w:val="00F44651"/>
    <w:rsid w:val="00F44897"/>
    <w:rsid w:val="00F44FC7"/>
    <w:rsid w:val="00F450DC"/>
    <w:rsid w:val="00F455F1"/>
    <w:rsid w:val="00F45A64"/>
    <w:rsid w:val="00F45D3E"/>
    <w:rsid w:val="00F469E1"/>
    <w:rsid w:val="00F46FA4"/>
    <w:rsid w:val="00F475A0"/>
    <w:rsid w:val="00F4761B"/>
    <w:rsid w:val="00F47646"/>
    <w:rsid w:val="00F4766C"/>
    <w:rsid w:val="00F477B6"/>
    <w:rsid w:val="00F4783F"/>
    <w:rsid w:val="00F47979"/>
    <w:rsid w:val="00F47ABB"/>
    <w:rsid w:val="00F47BA1"/>
    <w:rsid w:val="00F47C59"/>
    <w:rsid w:val="00F47D9C"/>
    <w:rsid w:val="00F506DB"/>
    <w:rsid w:val="00F507D1"/>
    <w:rsid w:val="00F50B41"/>
    <w:rsid w:val="00F51128"/>
    <w:rsid w:val="00F512F6"/>
    <w:rsid w:val="00F5173A"/>
    <w:rsid w:val="00F519CE"/>
    <w:rsid w:val="00F51ADA"/>
    <w:rsid w:val="00F51CB3"/>
    <w:rsid w:val="00F51F21"/>
    <w:rsid w:val="00F52068"/>
    <w:rsid w:val="00F52394"/>
    <w:rsid w:val="00F524EA"/>
    <w:rsid w:val="00F533D5"/>
    <w:rsid w:val="00F5340A"/>
    <w:rsid w:val="00F5349E"/>
    <w:rsid w:val="00F5370A"/>
    <w:rsid w:val="00F5397C"/>
    <w:rsid w:val="00F539FE"/>
    <w:rsid w:val="00F53C21"/>
    <w:rsid w:val="00F53EAD"/>
    <w:rsid w:val="00F5414A"/>
    <w:rsid w:val="00F54C67"/>
    <w:rsid w:val="00F54DBC"/>
    <w:rsid w:val="00F54F61"/>
    <w:rsid w:val="00F54F7C"/>
    <w:rsid w:val="00F557B4"/>
    <w:rsid w:val="00F5599B"/>
    <w:rsid w:val="00F55D41"/>
    <w:rsid w:val="00F56305"/>
    <w:rsid w:val="00F56734"/>
    <w:rsid w:val="00F56AB5"/>
    <w:rsid w:val="00F56D22"/>
    <w:rsid w:val="00F57313"/>
    <w:rsid w:val="00F57885"/>
    <w:rsid w:val="00F578CB"/>
    <w:rsid w:val="00F5792C"/>
    <w:rsid w:val="00F60087"/>
    <w:rsid w:val="00F60131"/>
    <w:rsid w:val="00F60678"/>
    <w:rsid w:val="00F607C5"/>
    <w:rsid w:val="00F608D1"/>
    <w:rsid w:val="00F608E3"/>
    <w:rsid w:val="00F60931"/>
    <w:rsid w:val="00F60DEA"/>
    <w:rsid w:val="00F61B6A"/>
    <w:rsid w:val="00F61C89"/>
    <w:rsid w:val="00F61E9C"/>
    <w:rsid w:val="00F62119"/>
    <w:rsid w:val="00F624C2"/>
    <w:rsid w:val="00F62994"/>
    <w:rsid w:val="00F62E00"/>
    <w:rsid w:val="00F6302A"/>
    <w:rsid w:val="00F63763"/>
    <w:rsid w:val="00F63F7D"/>
    <w:rsid w:val="00F63FFF"/>
    <w:rsid w:val="00F64295"/>
    <w:rsid w:val="00F64C2B"/>
    <w:rsid w:val="00F64C55"/>
    <w:rsid w:val="00F64D6A"/>
    <w:rsid w:val="00F651BE"/>
    <w:rsid w:val="00F651F8"/>
    <w:rsid w:val="00F65DAC"/>
    <w:rsid w:val="00F65EC5"/>
    <w:rsid w:val="00F65F8E"/>
    <w:rsid w:val="00F66314"/>
    <w:rsid w:val="00F668D2"/>
    <w:rsid w:val="00F669B7"/>
    <w:rsid w:val="00F66DDF"/>
    <w:rsid w:val="00F673E3"/>
    <w:rsid w:val="00F678CE"/>
    <w:rsid w:val="00F678ED"/>
    <w:rsid w:val="00F67A46"/>
    <w:rsid w:val="00F67F53"/>
    <w:rsid w:val="00F70369"/>
    <w:rsid w:val="00F703BE"/>
    <w:rsid w:val="00F70576"/>
    <w:rsid w:val="00F7080B"/>
    <w:rsid w:val="00F7089E"/>
    <w:rsid w:val="00F70A08"/>
    <w:rsid w:val="00F70E02"/>
    <w:rsid w:val="00F71883"/>
    <w:rsid w:val="00F71899"/>
    <w:rsid w:val="00F71CEE"/>
    <w:rsid w:val="00F71DB3"/>
    <w:rsid w:val="00F71ED0"/>
    <w:rsid w:val="00F71F69"/>
    <w:rsid w:val="00F72052"/>
    <w:rsid w:val="00F725E1"/>
    <w:rsid w:val="00F72A1E"/>
    <w:rsid w:val="00F72A83"/>
    <w:rsid w:val="00F72B72"/>
    <w:rsid w:val="00F73C22"/>
    <w:rsid w:val="00F73EDE"/>
    <w:rsid w:val="00F7403C"/>
    <w:rsid w:val="00F741AA"/>
    <w:rsid w:val="00F7457B"/>
    <w:rsid w:val="00F74719"/>
    <w:rsid w:val="00F74A41"/>
    <w:rsid w:val="00F74BB9"/>
    <w:rsid w:val="00F74C77"/>
    <w:rsid w:val="00F7543E"/>
    <w:rsid w:val="00F75582"/>
    <w:rsid w:val="00F75A7F"/>
    <w:rsid w:val="00F75DEF"/>
    <w:rsid w:val="00F75F24"/>
    <w:rsid w:val="00F7648C"/>
    <w:rsid w:val="00F765D6"/>
    <w:rsid w:val="00F76682"/>
    <w:rsid w:val="00F76719"/>
    <w:rsid w:val="00F76810"/>
    <w:rsid w:val="00F76E57"/>
    <w:rsid w:val="00F76EFA"/>
    <w:rsid w:val="00F778EA"/>
    <w:rsid w:val="00F77BCD"/>
    <w:rsid w:val="00F77D74"/>
    <w:rsid w:val="00F80442"/>
    <w:rsid w:val="00F804BE"/>
    <w:rsid w:val="00F80708"/>
    <w:rsid w:val="00F8087A"/>
    <w:rsid w:val="00F80A7C"/>
    <w:rsid w:val="00F810F7"/>
    <w:rsid w:val="00F8131C"/>
    <w:rsid w:val="00F814BB"/>
    <w:rsid w:val="00F8165D"/>
    <w:rsid w:val="00F817CE"/>
    <w:rsid w:val="00F81AF6"/>
    <w:rsid w:val="00F81FAF"/>
    <w:rsid w:val="00F81FEA"/>
    <w:rsid w:val="00F8276E"/>
    <w:rsid w:val="00F82A36"/>
    <w:rsid w:val="00F82E84"/>
    <w:rsid w:val="00F831B4"/>
    <w:rsid w:val="00F83B96"/>
    <w:rsid w:val="00F8436C"/>
    <w:rsid w:val="00F8449D"/>
    <w:rsid w:val="00F8456C"/>
    <w:rsid w:val="00F847B8"/>
    <w:rsid w:val="00F84FC1"/>
    <w:rsid w:val="00F85033"/>
    <w:rsid w:val="00F8584A"/>
    <w:rsid w:val="00F859D8"/>
    <w:rsid w:val="00F85C32"/>
    <w:rsid w:val="00F85D82"/>
    <w:rsid w:val="00F86272"/>
    <w:rsid w:val="00F86408"/>
    <w:rsid w:val="00F8686B"/>
    <w:rsid w:val="00F868F5"/>
    <w:rsid w:val="00F86A34"/>
    <w:rsid w:val="00F86C93"/>
    <w:rsid w:val="00F871A2"/>
    <w:rsid w:val="00F87740"/>
    <w:rsid w:val="00F87901"/>
    <w:rsid w:val="00F87998"/>
    <w:rsid w:val="00F87C8E"/>
    <w:rsid w:val="00F87F49"/>
    <w:rsid w:val="00F90300"/>
    <w:rsid w:val="00F9056A"/>
    <w:rsid w:val="00F9083B"/>
    <w:rsid w:val="00F9089D"/>
    <w:rsid w:val="00F908CF"/>
    <w:rsid w:val="00F909B9"/>
    <w:rsid w:val="00F90EB9"/>
    <w:rsid w:val="00F90F8D"/>
    <w:rsid w:val="00F91689"/>
    <w:rsid w:val="00F91BC7"/>
    <w:rsid w:val="00F91C11"/>
    <w:rsid w:val="00F91D54"/>
    <w:rsid w:val="00F91E71"/>
    <w:rsid w:val="00F922CD"/>
    <w:rsid w:val="00F92313"/>
    <w:rsid w:val="00F92782"/>
    <w:rsid w:val="00F92798"/>
    <w:rsid w:val="00F928B6"/>
    <w:rsid w:val="00F93138"/>
    <w:rsid w:val="00F931AF"/>
    <w:rsid w:val="00F93AA9"/>
    <w:rsid w:val="00F93BC8"/>
    <w:rsid w:val="00F93CAC"/>
    <w:rsid w:val="00F94356"/>
    <w:rsid w:val="00F94376"/>
    <w:rsid w:val="00F945B7"/>
    <w:rsid w:val="00F94741"/>
    <w:rsid w:val="00F949CD"/>
    <w:rsid w:val="00F94E7B"/>
    <w:rsid w:val="00F950EA"/>
    <w:rsid w:val="00F9532B"/>
    <w:rsid w:val="00F95681"/>
    <w:rsid w:val="00F957B4"/>
    <w:rsid w:val="00F958FF"/>
    <w:rsid w:val="00F96494"/>
    <w:rsid w:val="00F968DC"/>
    <w:rsid w:val="00F96985"/>
    <w:rsid w:val="00F96CCB"/>
    <w:rsid w:val="00F96DF2"/>
    <w:rsid w:val="00F96EAE"/>
    <w:rsid w:val="00F96EFF"/>
    <w:rsid w:val="00F97838"/>
    <w:rsid w:val="00F97A35"/>
    <w:rsid w:val="00F97BE1"/>
    <w:rsid w:val="00FA04F4"/>
    <w:rsid w:val="00FA05D5"/>
    <w:rsid w:val="00FA08E2"/>
    <w:rsid w:val="00FA0C03"/>
    <w:rsid w:val="00FA1285"/>
    <w:rsid w:val="00FA12B0"/>
    <w:rsid w:val="00FA1408"/>
    <w:rsid w:val="00FA1626"/>
    <w:rsid w:val="00FA18B4"/>
    <w:rsid w:val="00FA1A08"/>
    <w:rsid w:val="00FA1A3A"/>
    <w:rsid w:val="00FA1ACB"/>
    <w:rsid w:val="00FA1D5C"/>
    <w:rsid w:val="00FA1DD1"/>
    <w:rsid w:val="00FA22F1"/>
    <w:rsid w:val="00FA2320"/>
    <w:rsid w:val="00FA278D"/>
    <w:rsid w:val="00FA2AA0"/>
    <w:rsid w:val="00FA2BB3"/>
    <w:rsid w:val="00FA2DB0"/>
    <w:rsid w:val="00FA2EFA"/>
    <w:rsid w:val="00FA3A54"/>
    <w:rsid w:val="00FA5283"/>
    <w:rsid w:val="00FA54BF"/>
    <w:rsid w:val="00FA58FD"/>
    <w:rsid w:val="00FA5D49"/>
    <w:rsid w:val="00FA6073"/>
    <w:rsid w:val="00FA7B90"/>
    <w:rsid w:val="00FB005F"/>
    <w:rsid w:val="00FB028E"/>
    <w:rsid w:val="00FB0432"/>
    <w:rsid w:val="00FB04ED"/>
    <w:rsid w:val="00FB0707"/>
    <w:rsid w:val="00FB0C9E"/>
    <w:rsid w:val="00FB12C8"/>
    <w:rsid w:val="00FB2377"/>
    <w:rsid w:val="00FB244D"/>
    <w:rsid w:val="00FB248B"/>
    <w:rsid w:val="00FB2511"/>
    <w:rsid w:val="00FB2583"/>
    <w:rsid w:val="00FB2609"/>
    <w:rsid w:val="00FB2629"/>
    <w:rsid w:val="00FB2F33"/>
    <w:rsid w:val="00FB31F7"/>
    <w:rsid w:val="00FB3228"/>
    <w:rsid w:val="00FB36EE"/>
    <w:rsid w:val="00FB3985"/>
    <w:rsid w:val="00FB3D52"/>
    <w:rsid w:val="00FB3EB1"/>
    <w:rsid w:val="00FB4589"/>
    <w:rsid w:val="00FB46E6"/>
    <w:rsid w:val="00FB4C80"/>
    <w:rsid w:val="00FB5009"/>
    <w:rsid w:val="00FB526C"/>
    <w:rsid w:val="00FB529F"/>
    <w:rsid w:val="00FB539A"/>
    <w:rsid w:val="00FB53E8"/>
    <w:rsid w:val="00FB5563"/>
    <w:rsid w:val="00FB56D5"/>
    <w:rsid w:val="00FB5751"/>
    <w:rsid w:val="00FB5F10"/>
    <w:rsid w:val="00FB654B"/>
    <w:rsid w:val="00FB6A6A"/>
    <w:rsid w:val="00FB6ACF"/>
    <w:rsid w:val="00FB723A"/>
    <w:rsid w:val="00FB771D"/>
    <w:rsid w:val="00FB785E"/>
    <w:rsid w:val="00FC0206"/>
    <w:rsid w:val="00FC02C5"/>
    <w:rsid w:val="00FC04AB"/>
    <w:rsid w:val="00FC076D"/>
    <w:rsid w:val="00FC0E1A"/>
    <w:rsid w:val="00FC14D2"/>
    <w:rsid w:val="00FC228F"/>
    <w:rsid w:val="00FC239D"/>
    <w:rsid w:val="00FC2596"/>
    <w:rsid w:val="00FC2AE8"/>
    <w:rsid w:val="00FC34EA"/>
    <w:rsid w:val="00FC3E30"/>
    <w:rsid w:val="00FC413F"/>
    <w:rsid w:val="00FC41C8"/>
    <w:rsid w:val="00FC41E8"/>
    <w:rsid w:val="00FC4668"/>
    <w:rsid w:val="00FC4767"/>
    <w:rsid w:val="00FC47CA"/>
    <w:rsid w:val="00FC48C0"/>
    <w:rsid w:val="00FC4AD0"/>
    <w:rsid w:val="00FC4FD3"/>
    <w:rsid w:val="00FC5AA0"/>
    <w:rsid w:val="00FC5AD2"/>
    <w:rsid w:val="00FC6A37"/>
    <w:rsid w:val="00FC6DA0"/>
    <w:rsid w:val="00FC6DB6"/>
    <w:rsid w:val="00FC6DC4"/>
    <w:rsid w:val="00FC737D"/>
    <w:rsid w:val="00FC7424"/>
    <w:rsid w:val="00FC7429"/>
    <w:rsid w:val="00FC7C23"/>
    <w:rsid w:val="00FC7E19"/>
    <w:rsid w:val="00FD0394"/>
    <w:rsid w:val="00FD07F6"/>
    <w:rsid w:val="00FD09B9"/>
    <w:rsid w:val="00FD0B17"/>
    <w:rsid w:val="00FD0FEF"/>
    <w:rsid w:val="00FD14F7"/>
    <w:rsid w:val="00FD1871"/>
    <w:rsid w:val="00FD18DA"/>
    <w:rsid w:val="00FD1B39"/>
    <w:rsid w:val="00FD1C6D"/>
    <w:rsid w:val="00FD1D12"/>
    <w:rsid w:val="00FD1E48"/>
    <w:rsid w:val="00FD1EC8"/>
    <w:rsid w:val="00FD1FC4"/>
    <w:rsid w:val="00FD20E5"/>
    <w:rsid w:val="00FD21A9"/>
    <w:rsid w:val="00FD234F"/>
    <w:rsid w:val="00FD2E68"/>
    <w:rsid w:val="00FD31DB"/>
    <w:rsid w:val="00FD3685"/>
    <w:rsid w:val="00FD3A34"/>
    <w:rsid w:val="00FD3D0F"/>
    <w:rsid w:val="00FD3F61"/>
    <w:rsid w:val="00FD3FB3"/>
    <w:rsid w:val="00FD4159"/>
    <w:rsid w:val="00FD4283"/>
    <w:rsid w:val="00FD434C"/>
    <w:rsid w:val="00FD436E"/>
    <w:rsid w:val="00FD4476"/>
    <w:rsid w:val="00FD47ED"/>
    <w:rsid w:val="00FD484D"/>
    <w:rsid w:val="00FD49CC"/>
    <w:rsid w:val="00FD4A9B"/>
    <w:rsid w:val="00FD52DF"/>
    <w:rsid w:val="00FD5366"/>
    <w:rsid w:val="00FD6610"/>
    <w:rsid w:val="00FD6B5F"/>
    <w:rsid w:val="00FD7243"/>
    <w:rsid w:val="00FD74CE"/>
    <w:rsid w:val="00FD74DB"/>
    <w:rsid w:val="00FD7660"/>
    <w:rsid w:val="00FD7BCF"/>
    <w:rsid w:val="00FD7CA2"/>
    <w:rsid w:val="00FD7D51"/>
    <w:rsid w:val="00FD7F47"/>
    <w:rsid w:val="00FE0655"/>
    <w:rsid w:val="00FE12B4"/>
    <w:rsid w:val="00FE1507"/>
    <w:rsid w:val="00FE1731"/>
    <w:rsid w:val="00FE17E8"/>
    <w:rsid w:val="00FE188E"/>
    <w:rsid w:val="00FE18EF"/>
    <w:rsid w:val="00FE19C9"/>
    <w:rsid w:val="00FE1E75"/>
    <w:rsid w:val="00FE20DB"/>
    <w:rsid w:val="00FE2365"/>
    <w:rsid w:val="00FE2671"/>
    <w:rsid w:val="00FE2722"/>
    <w:rsid w:val="00FE2927"/>
    <w:rsid w:val="00FE2B62"/>
    <w:rsid w:val="00FE2C6B"/>
    <w:rsid w:val="00FE2F3C"/>
    <w:rsid w:val="00FE3207"/>
    <w:rsid w:val="00FE3234"/>
    <w:rsid w:val="00FE3950"/>
    <w:rsid w:val="00FE3ECF"/>
    <w:rsid w:val="00FE3F65"/>
    <w:rsid w:val="00FE4350"/>
    <w:rsid w:val="00FE4365"/>
    <w:rsid w:val="00FE453A"/>
    <w:rsid w:val="00FE4612"/>
    <w:rsid w:val="00FE46E9"/>
    <w:rsid w:val="00FE47E4"/>
    <w:rsid w:val="00FE48A4"/>
    <w:rsid w:val="00FE4BF0"/>
    <w:rsid w:val="00FE4C56"/>
    <w:rsid w:val="00FE4C7B"/>
    <w:rsid w:val="00FE51B9"/>
    <w:rsid w:val="00FE51C6"/>
    <w:rsid w:val="00FE5CEC"/>
    <w:rsid w:val="00FE5D15"/>
    <w:rsid w:val="00FE5F43"/>
    <w:rsid w:val="00FE6BA8"/>
    <w:rsid w:val="00FE6CAD"/>
    <w:rsid w:val="00FE70AA"/>
    <w:rsid w:val="00FE70BA"/>
    <w:rsid w:val="00FE72C5"/>
    <w:rsid w:val="00FE7336"/>
    <w:rsid w:val="00FE7522"/>
    <w:rsid w:val="00FE7764"/>
    <w:rsid w:val="00FE787C"/>
    <w:rsid w:val="00FE7A03"/>
    <w:rsid w:val="00FE7B5F"/>
    <w:rsid w:val="00FE7FFA"/>
    <w:rsid w:val="00FF05B7"/>
    <w:rsid w:val="00FF08D9"/>
    <w:rsid w:val="00FF0DFA"/>
    <w:rsid w:val="00FF0EE6"/>
    <w:rsid w:val="00FF1440"/>
    <w:rsid w:val="00FF1E31"/>
    <w:rsid w:val="00FF1FA3"/>
    <w:rsid w:val="00FF2A0F"/>
    <w:rsid w:val="00FF2AFA"/>
    <w:rsid w:val="00FF2C71"/>
    <w:rsid w:val="00FF2C82"/>
    <w:rsid w:val="00FF31F3"/>
    <w:rsid w:val="00FF3250"/>
    <w:rsid w:val="00FF3379"/>
    <w:rsid w:val="00FF3891"/>
    <w:rsid w:val="00FF3BD1"/>
    <w:rsid w:val="00FF3E8E"/>
    <w:rsid w:val="00FF4151"/>
    <w:rsid w:val="00FF4191"/>
    <w:rsid w:val="00FF44EF"/>
    <w:rsid w:val="00FF44F0"/>
    <w:rsid w:val="00FF45A5"/>
    <w:rsid w:val="00FF4B3C"/>
    <w:rsid w:val="00FF4D74"/>
    <w:rsid w:val="00FF4D7A"/>
    <w:rsid w:val="00FF5139"/>
    <w:rsid w:val="00FF5149"/>
    <w:rsid w:val="00FF5570"/>
    <w:rsid w:val="00FF5663"/>
    <w:rsid w:val="00FF56A7"/>
    <w:rsid w:val="00FF5C91"/>
    <w:rsid w:val="00FF5EB1"/>
    <w:rsid w:val="00FF6129"/>
    <w:rsid w:val="00FF6878"/>
    <w:rsid w:val="00FF6D68"/>
    <w:rsid w:val="00FF7030"/>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9148B9B"/>
  <w15:docId w15:val="{C1BAB949-20A0-4C7A-8910-4166C888D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61A"/>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317B01"/>
    <w:pPr>
      <w:numPr>
        <w:ilvl w:val="3"/>
      </w:numPr>
      <w:outlineLvl w:val="3"/>
    </w:pPr>
    <w:rPr>
      <w:sz w:val="24"/>
      <w:szCs w:val="24"/>
    </w:rPr>
  </w:style>
  <w:style w:type="paragraph" w:styleId="Heading5">
    <w:name w:val="heading 5"/>
    <w:aliases w:val="h5,Heading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656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61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Caption Char"/>
    <w:basedOn w:val="Normal"/>
    <w:next w:val="Normal"/>
    <w:link w:val="CaptionChar1"/>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uiPriority w:val="99"/>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网格型,ST Table,Check(v),Table-Text,x Tableau page de garde,表（文字列）,SGS Table Basic 1"/>
    <w:basedOn w:val="TableNormal"/>
    <w:uiPriority w:val="5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CaptionChar1">
    <w:name w:val="Caption Char1"/>
    <w:aliases w:val="cap Char1,cap Char Char,Caption Char1 Char Char,cap Char Char1 Char,Caption Char Char1 Char Char,cap Char2 Char,Caption Char Char"/>
    <w:link w:val="Caption"/>
    <w:uiPriority w:val="35"/>
    <w:rsid w:val="004662D9"/>
    <w:rPr>
      <w:rFonts w:asciiTheme="minorHAnsi" w:eastAsiaTheme="minorHAnsi" w:hAnsiTheme="minorHAnsi" w:cstheme="minorBidi"/>
      <w:b/>
      <w:bCs/>
      <w:kern w:val="2"/>
      <w:sz w:val="22"/>
      <w:szCs w:val="22"/>
      <w:lang w:val="en-SG" w:eastAsia="en-US"/>
      <w14:ligatures w14:val="standardContextual"/>
    </w:rPr>
  </w:style>
  <w:style w:type="table" w:styleId="TableGridLight">
    <w:name w:val="Grid Table Light"/>
    <w:basedOn w:val="TableNormal"/>
    <w:uiPriority w:val="40"/>
    <w:rsid w:val="005433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0">
    <w:name w:val="TableGrid1"/>
    <w:basedOn w:val="TableNormal"/>
    <w:uiPriority w:val="39"/>
    <w:qFormat/>
    <w:rsid w:val="002D79E1"/>
    <w:rPr>
      <w:rFonts w:ascii="Times New Roman" w:eastAsia="DengXian" w:hAnsi="Times New Roman"/>
      <w:lang w:val="en-GB" w:eastAsia="en-GB"/>
    </w:rPr>
    <w:tblPr/>
  </w:style>
  <w:style w:type="character" w:customStyle="1" w:styleId="TAHCar">
    <w:name w:val="TAH Car"/>
    <w:link w:val="TAH"/>
    <w:uiPriority w:val="99"/>
    <w:qFormat/>
    <w:locked/>
    <w:rsid w:val="000A6921"/>
    <w:rPr>
      <w:rFonts w:asciiTheme="minorHAnsi" w:eastAsiaTheme="minorHAnsi" w:hAnsiTheme="minorHAnsi" w:cstheme="minorBidi"/>
      <w:b/>
      <w:kern w:val="2"/>
      <w:sz w:val="18"/>
      <w:szCs w:val="22"/>
      <w:lang w:val="en-SG" w:eastAsia="en-US"/>
      <w14:ligatures w14:val="standardContextual"/>
    </w:rPr>
  </w:style>
  <w:style w:type="character" w:customStyle="1" w:styleId="TALChar">
    <w:name w:val="TAL Char"/>
    <w:locked/>
    <w:rsid w:val="000A6921"/>
    <w:rPr>
      <w:rFonts w:ascii="Arial" w:hAnsi="Arial" w:cs="Times New Roman"/>
      <w:kern w:val="0"/>
      <w:sz w:val="18"/>
      <w:szCs w:val="20"/>
      <w:lang w:val="en-GB"/>
      <w14:ligatures w14:val="none"/>
    </w:rPr>
  </w:style>
  <w:style w:type="character" w:customStyle="1" w:styleId="TANChar">
    <w:name w:val="TAN Char"/>
    <w:link w:val="TAN"/>
    <w:qFormat/>
    <w:locked/>
    <w:rsid w:val="000A6921"/>
    <w:rPr>
      <w:rFonts w:asciiTheme="minorHAnsi" w:eastAsiaTheme="minorHAnsi" w:hAnsiTheme="minorHAnsi" w:cstheme="minorBidi"/>
      <w:kern w:val="2"/>
      <w:sz w:val="18"/>
      <w:szCs w:val="22"/>
      <w:lang w:val="en-SG" w:eastAsia="en-US"/>
      <w14:ligatures w14:val="standardContextual"/>
    </w:rPr>
  </w:style>
  <w:style w:type="character" w:customStyle="1" w:styleId="TACChar">
    <w:name w:val="TAC Char"/>
    <w:link w:val="TAC"/>
    <w:qFormat/>
    <w:rsid w:val="000A6921"/>
    <w:rPr>
      <w:rFonts w:asciiTheme="minorHAnsi" w:eastAsiaTheme="minorHAnsi" w:hAnsiTheme="minorHAnsi" w:cstheme="minorBidi"/>
      <w:kern w:val="2"/>
      <w:sz w:val="18"/>
      <w:szCs w:val="22"/>
      <w:lang w:val="en-S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28869976">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51577922">
      <w:bodyDiv w:val="1"/>
      <w:marLeft w:val="0"/>
      <w:marRight w:val="0"/>
      <w:marTop w:val="0"/>
      <w:marBottom w:val="0"/>
      <w:divBdr>
        <w:top w:val="none" w:sz="0" w:space="0" w:color="auto"/>
        <w:left w:val="none" w:sz="0" w:space="0" w:color="auto"/>
        <w:bottom w:val="none" w:sz="0" w:space="0" w:color="auto"/>
        <w:right w:val="none" w:sz="0" w:space="0" w:color="auto"/>
      </w:divBdr>
    </w:div>
    <w:div w:id="553543403">
      <w:bodyDiv w:val="1"/>
      <w:marLeft w:val="0"/>
      <w:marRight w:val="0"/>
      <w:marTop w:val="0"/>
      <w:marBottom w:val="0"/>
      <w:divBdr>
        <w:top w:val="none" w:sz="0" w:space="0" w:color="auto"/>
        <w:left w:val="none" w:sz="0" w:space="0" w:color="auto"/>
        <w:bottom w:val="none" w:sz="0" w:space="0" w:color="auto"/>
        <w:right w:val="none" w:sz="0" w:space="0" w:color="auto"/>
      </w:divBdr>
    </w:div>
    <w:div w:id="564992651">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16450968">
      <w:bodyDiv w:val="1"/>
      <w:marLeft w:val="0"/>
      <w:marRight w:val="0"/>
      <w:marTop w:val="0"/>
      <w:marBottom w:val="0"/>
      <w:divBdr>
        <w:top w:val="none" w:sz="0" w:space="0" w:color="auto"/>
        <w:left w:val="none" w:sz="0" w:space="0" w:color="auto"/>
        <w:bottom w:val="none" w:sz="0" w:space="0" w:color="auto"/>
        <w:right w:val="none" w:sz="0" w:space="0" w:color="auto"/>
      </w:divBdr>
    </w:div>
    <w:div w:id="646132486">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1199245">
      <w:bodyDiv w:val="1"/>
      <w:marLeft w:val="0"/>
      <w:marRight w:val="0"/>
      <w:marTop w:val="0"/>
      <w:marBottom w:val="0"/>
      <w:divBdr>
        <w:top w:val="none" w:sz="0" w:space="0" w:color="auto"/>
        <w:left w:val="none" w:sz="0" w:space="0" w:color="auto"/>
        <w:bottom w:val="none" w:sz="0" w:space="0" w:color="auto"/>
        <w:right w:val="none" w:sz="0" w:space="0" w:color="auto"/>
      </w:divBdr>
      <w:divsChild>
        <w:div w:id="1578243443">
          <w:marLeft w:val="4378"/>
          <w:marRight w:val="0"/>
          <w:marTop w:val="0"/>
          <w:marBottom w:val="0"/>
          <w:divBdr>
            <w:top w:val="none" w:sz="0" w:space="0" w:color="auto"/>
            <w:left w:val="none" w:sz="0" w:space="0" w:color="auto"/>
            <w:bottom w:val="none" w:sz="0" w:space="0" w:color="auto"/>
            <w:right w:val="none" w:sz="0" w:space="0" w:color="auto"/>
          </w:divBdr>
        </w:div>
        <w:div w:id="1396705121">
          <w:marLeft w:val="5342"/>
          <w:marRight w:val="0"/>
          <w:marTop w:val="0"/>
          <w:marBottom w:val="0"/>
          <w:divBdr>
            <w:top w:val="none" w:sz="0" w:space="0" w:color="auto"/>
            <w:left w:val="none" w:sz="0" w:space="0" w:color="auto"/>
            <w:bottom w:val="none" w:sz="0" w:space="0" w:color="auto"/>
            <w:right w:val="none" w:sz="0" w:space="0" w:color="auto"/>
          </w:divBdr>
        </w:div>
        <w:div w:id="401801657">
          <w:marLeft w:val="4378"/>
          <w:marRight w:val="0"/>
          <w:marTop w:val="0"/>
          <w:marBottom w:val="0"/>
          <w:divBdr>
            <w:top w:val="none" w:sz="0" w:space="0" w:color="auto"/>
            <w:left w:val="none" w:sz="0" w:space="0" w:color="auto"/>
            <w:bottom w:val="none" w:sz="0" w:space="0" w:color="auto"/>
            <w:right w:val="none" w:sz="0" w:space="0" w:color="auto"/>
          </w:divBdr>
        </w:div>
        <w:div w:id="1505559431">
          <w:marLeft w:val="5342"/>
          <w:marRight w:val="0"/>
          <w:marTop w:val="0"/>
          <w:marBottom w:val="0"/>
          <w:divBdr>
            <w:top w:val="none" w:sz="0" w:space="0" w:color="auto"/>
            <w:left w:val="none" w:sz="0" w:space="0" w:color="auto"/>
            <w:bottom w:val="none" w:sz="0" w:space="0" w:color="auto"/>
            <w:right w:val="none" w:sz="0" w:space="0" w:color="auto"/>
          </w:divBdr>
        </w:div>
        <w:div w:id="1492258362">
          <w:marLeft w:val="6307"/>
          <w:marRight w:val="0"/>
          <w:marTop w:val="0"/>
          <w:marBottom w:val="0"/>
          <w:divBdr>
            <w:top w:val="none" w:sz="0" w:space="0" w:color="auto"/>
            <w:left w:val="none" w:sz="0" w:space="0" w:color="auto"/>
            <w:bottom w:val="none" w:sz="0" w:space="0" w:color="auto"/>
            <w:right w:val="none" w:sz="0" w:space="0" w:color="auto"/>
          </w:divBdr>
        </w:div>
        <w:div w:id="1616790260">
          <w:marLeft w:val="6307"/>
          <w:marRight w:val="0"/>
          <w:marTop w:val="0"/>
          <w:marBottom w:val="0"/>
          <w:divBdr>
            <w:top w:val="none" w:sz="0" w:space="0" w:color="auto"/>
            <w:left w:val="none" w:sz="0" w:space="0" w:color="auto"/>
            <w:bottom w:val="none" w:sz="0" w:space="0" w:color="auto"/>
            <w:right w:val="none" w:sz="0" w:space="0" w:color="auto"/>
          </w:divBdr>
        </w:div>
        <w:div w:id="1817913525">
          <w:marLeft w:val="7258"/>
          <w:marRight w:val="0"/>
          <w:marTop w:val="0"/>
          <w:marBottom w:val="0"/>
          <w:divBdr>
            <w:top w:val="none" w:sz="0" w:space="0" w:color="auto"/>
            <w:left w:val="none" w:sz="0" w:space="0" w:color="auto"/>
            <w:bottom w:val="none" w:sz="0" w:space="0" w:color="auto"/>
            <w:right w:val="none" w:sz="0" w:space="0" w:color="auto"/>
          </w:divBdr>
        </w:div>
        <w:div w:id="111481715">
          <w:marLeft w:val="7258"/>
          <w:marRight w:val="0"/>
          <w:marTop w:val="0"/>
          <w:marBottom w:val="0"/>
          <w:divBdr>
            <w:top w:val="none" w:sz="0" w:space="0" w:color="auto"/>
            <w:left w:val="none" w:sz="0" w:space="0" w:color="auto"/>
            <w:bottom w:val="none" w:sz="0" w:space="0" w:color="auto"/>
            <w:right w:val="none" w:sz="0" w:space="0" w:color="auto"/>
          </w:divBdr>
        </w:div>
      </w:divsChild>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18496351">
      <w:bodyDiv w:val="1"/>
      <w:marLeft w:val="0"/>
      <w:marRight w:val="0"/>
      <w:marTop w:val="0"/>
      <w:marBottom w:val="0"/>
      <w:divBdr>
        <w:top w:val="none" w:sz="0" w:space="0" w:color="auto"/>
        <w:left w:val="none" w:sz="0" w:space="0" w:color="auto"/>
        <w:bottom w:val="none" w:sz="0" w:space="0" w:color="auto"/>
        <w:right w:val="none" w:sz="0" w:space="0" w:color="auto"/>
      </w:divBdr>
      <w:divsChild>
        <w:div w:id="1638995989">
          <w:marLeft w:val="5342"/>
          <w:marRight w:val="0"/>
          <w:marTop w:val="0"/>
          <w:marBottom w:val="0"/>
          <w:divBdr>
            <w:top w:val="none" w:sz="0" w:space="0" w:color="auto"/>
            <w:left w:val="none" w:sz="0" w:space="0" w:color="auto"/>
            <w:bottom w:val="none" w:sz="0" w:space="0" w:color="auto"/>
            <w:right w:val="none" w:sz="0" w:space="0" w:color="auto"/>
          </w:divBdr>
        </w:div>
        <w:div w:id="1912500169">
          <w:marLeft w:val="6307"/>
          <w:marRight w:val="0"/>
          <w:marTop w:val="0"/>
          <w:marBottom w:val="0"/>
          <w:divBdr>
            <w:top w:val="none" w:sz="0" w:space="0" w:color="auto"/>
            <w:left w:val="none" w:sz="0" w:space="0" w:color="auto"/>
            <w:bottom w:val="none" w:sz="0" w:space="0" w:color="auto"/>
            <w:right w:val="none" w:sz="0" w:space="0" w:color="auto"/>
          </w:divBdr>
        </w:div>
        <w:div w:id="1433235765">
          <w:marLeft w:val="6307"/>
          <w:marRight w:val="0"/>
          <w:marTop w:val="0"/>
          <w:marBottom w:val="0"/>
          <w:divBdr>
            <w:top w:val="none" w:sz="0" w:space="0" w:color="auto"/>
            <w:left w:val="none" w:sz="0" w:space="0" w:color="auto"/>
            <w:bottom w:val="none" w:sz="0" w:space="0" w:color="auto"/>
            <w:right w:val="none" w:sz="0" w:space="0" w:color="auto"/>
          </w:divBdr>
        </w:div>
        <w:div w:id="68431298">
          <w:marLeft w:val="7258"/>
          <w:marRight w:val="0"/>
          <w:marTop w:val="0"/>
          <w:marBottom w:val="0"/>
          <w:divBdr>
            <w:top w:val="none" w:sz="0" w:space="0" w:color="auto"/>
            <w:left w:val="none" w:sz="0" w:space="0" w:color="auto"/>
            <w:bottom w:val="none" w:sz="0" w:space="0" w:color="auto"/>
            <w:right w:val="none" w:sz="0" w:space="0" w:color="auto"/>
          </w:divBdr>
        </w:div>
        <w:div w:id="632636969">
          <w:marLeft w:val="7258"/>
          <w:marRight w:val="0"/>
          <w:marTop w:val="0"/>
          <w:marBottom w:val="0"/>
          <w:divBdr>
            <w:top w:val="none" w:sz="0" w:space="0" w:color="auto"/>
            <w:left w:val="none" w:sz="0" w:space="0" w:color="auto"/>
            <w:bottom w:val="none" w:sz="0" w:space="0" w:color="auto"/>
            <w:right w:val="none" w:sz="0" w:space="0" w:color="auto"/>
          </w:divBdr>
        </w:div>
      </w:divsChild>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27208093">
      <w:bodyDiv w:val="1"/>
      <w:marLeft w:val="0"/>
      <w:marRight w:val="0"/>
      <w:marTop w:val="0"/>
      <w:marBottom w:val="0"/>
      <w:divBdr>
        <w:top w:val="none" w:sz="0" w:space="0" w:color="auto"/>
        <w:left w:val="none" w:sz="0" w:space="0" w:color="auto"/>
        <w:bottom w:val="none" w:sz="0" w:space="0" w:color="auto"/>
        <w:right w:val="none" w:sz="0" w:space="0" w:color="auto"/>
      </w:divBdr>
      <w:divsChild>
        <w:div w:id="487939936">
          <w:marLeft w:val="446"/>
          <w:marRight w:val="0"/>
          <w:marTop w:val="0"/>
          <w:marBottom w:val="0"/>
          <w:divBdr>
            <w:top w:val="none" w:sz="0" w:space="0" w:color="auto"/>
            <w:left w:val="none" w:sz="0" w:space="0" w:color="auto"/>
            <w:bottom w:val="none" w:sz="0" w:space="0" w:color="auto"/>
            <w:right w:val="none" w:sz="0" w:space="0" w:color="auto"/>
          </w:divBdr>
        </w:div>
        <w:div w:id="598634953">
          <w:marLeft w:val="446"/>
          <w:marRight w:val="0"/>
          <w:marTop w:val="0"/>
          <w:marBottom w:val="0"/>
          <w:divBdr>
            <w:top w:val="none" w:sz="0" w:space="0" w:color="auto"/>
            <w:left w:val="none" w:sz="0" w:space="0" w:color="auto"/>
            <w:bottom w:val="none" w:sz="0" w:space="0" w:color="auto"/>
            <w:right w:val="none" w:sz="0" w:space="0" w:color="auto"/>
          </w:divBdr>
        </w:div>
        <w:div w:id="1250233333">
          <w:marLeft w:val="446"/>
          <w:marRight w:val="0"/>
          <w:marTop w:val="0"/>
          <w:marBottom w:val="0"/>
          <w:divBdr>
            <w:top w:val="none" w:sz="0" w:space="0" w:color="auto"/>
            <w:left w:val="none" w:sz="0" w:space="0" w:color="auto"/>
            <w:bottom w:val="none" w:sz="0" w:space="0" w:color="auto"/>
            <w:right w:val="none" w:sz="0" w:space="0" w:color="auto"/>
          </w:divBdr>
        </w:div>
        <w:div w:id="1709262844">
          <w:marLeft w:val="446"/>
          <w:marRight w:val="0"/>
          <w:marTop w:val="0"/>
          <w:marBottom w:val="0"/>
          <w:divBdr>
            <w:top w:val="none" w:sz="0" w:space="0" w:color="auto"/>
            <w:left w:val="none" w:sz="0" w:space="0" w:color="auto"/>
            <w:bottom w:val="none" w:sz="0" w:space="0" w:color="auto"/>
            <w:right w:val="none" w:sz="0" w:space="0" w:color="auto"/>
          </w:divBdr>
        </w:div>
        <w:div w:id="1912692408">
          <w:marLeft w:val="446"/>
          <w:marRight w:val="0"/>
          <w:marTop w:val="0"/>
          <w:marBottom w:val="0"/>
          <w:divBdr>
            <w:top w:val="none" w:sz="0" w:space="0" w:color="auto"/>
            <w:left w:val="none" w:sz="0" w:space="0" w:color="auto"/>
            <w:bottom w:val="none" w:sz="0" w:space="0" w:color="auto"/>
            <w:right w:val="none" w:sz="0" w:space="0" w:color="auto"/>
          </w:divBdr>
        </w:div>
        <w:div w:id="2082823699">
          <w:marLeft w:val="446"/>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2281501">
      <w:bodyDiv w:val="1"/>
      <w:marLeft w:val="0"/>
      <w:marRight w:val="0"/>
      <w:marTop w:val="0"/>
      <w:marBottom w:val="0"/>
      <w:divBdr>
        <w:top w:val="none" w:sz="0" w:space="0" w:color="auto"/>
        <w:left w:val="none" w:sz="0" w:space="0" w:color="auto"/>
        <w:bottom w:val="none" w:sz="0" w:space="0" w:color="auto"/>
        <w:right w:val="none" w:sz="0" w:space="0" w:color="auto"/>
      </w:divBdr>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3919190">
      <w:bodyDiv w:val="1"/>
      <w:marLeft w:val="0"/>
      <w:marRight w:val="0"/>
      <w:marTop w:val="0"/>
      <w:marBottom w:val="0"/>
      <w:divBdr>
        <w:top w:val="none" w:sz="0" w:space="0" w:color="auto"/>
        <w:left w:val="none" w:sz="0" w:space="0" w:color="auto"/>
        <w:bottom w:val="none" w:sz="0" w:space="0" w:color="auto"/>
        <w:right w:val="none" w:sz="0" w:space="0" w:color="auto"/>
      </w:divBdr>
      <w:divsChild>
        <w:div w:id="1803035692">
          <w:marLeft w:val="2462"/>
          <w:marRight w:val="0"/>
          <w:marTop w:val="0"/>
          <w:marBottom w:val="0"/>
          <w:divBdr>
            <w:top w:val="none" w:sz="0" w:space="0" w:color="auto"/>
            <w:left w:val="none" w:sz="0" w:space="0" w:color="auto"/>
            <w:bottom w:val="none" w:sz="0" w:space="0" w:color="auto"/>
            <w:right w:val="none" w:sz="0" w:space="0" w:color="auto"/>
          </w:divBdr>
        </w:div>
        <w:div w:id="1879277071">
          <w:marLeft w:val="3427"/>
          <w:marRight w:val="0"/>
          <w:marTop w:val="0"/>
          <w:marBottom w:val="0"/>
          <w:divBdr>
            <w:top w:val="none" w:sz="0" w:space="0" w:color="auto"/>
            <w:left w:val="none" w:sz="0" w:space="0" w:color="auto"/>
            <w:bottom w:val="none" w:sz="0" w:space="0" w:color="auto"/>
            <w:right w:val="none" w:sz="0" w:space="0" w:color="auto"/>
          </w:divBdr>
        </w:div>
        <w:div w:id="592052228">
          <w:marLeft w:val="4378"/>
          <w:marRight w:val="0"/>
          <w:marTop w:val="0"/>
          <w:marBottom w:val="0"/>
          <w:divBdr>
            <w:top w:val="none" w:sz="0" w:space="0" w:color="auto"/>
            <w:left w:val="none" w:sz="0" w:space="0" w:color="auto"/>
            <w:bottom w:val="none" w:sz="0" w:space="0" w:color="auto"/>
            <w:right w:val="none" w:sz="0" w:space="0" w:color="auto"/>
          </w:divBdr>
        </w:div>
        <w:div w:id="2060087328">
          <w:marLeft w:val="4378"/>
          <w:marRight w:val="0"/>
          <w:marTop w:val="0"/>
          <w:marBottom w:val="0"/>
          <w:divBdr>
            <w:top w:val="none" w:sz="0" w:space="0" w:color="auto"/>
            <w:left w:val="none" w:sz="0" w:space="0" w:color="auto"/>
            <w:bottom w:val="none" w:sz="0" w:space="0" w:color="auto"/>
            <w:right w:val="none" w:sz="0" w:space="0" w:color="auto"/>
          </w:divBdr>
        </w:div>
        <w:div w:id="493298594">
          <w:marLeft w:val="3427"/>
          <w:marRight w:val="0"/>
          <w:marTop w:val="0"/>
          <w:marBottom w:val="0"/>
          <w:divBdr>
            <w:top w:val="none" w:sz="0" w:space="0" w:color="auto"/>
            <w:left w:val="none" w:sz="0" w:space="0" w:color="auto"/>
            <w:bottom w:val="none" w:sz="0" w:space="0" w:color="auto"/>
            <w:right w:val="none" w:sz="0" w:space="0" w:color="auto"/>
          </w:divBdr>
        </w:div>
        <w:div w:id="1494223287">
          <w:marLeft w:val="4378"/>
          <w:marRight w:val="0"/>
          <w:marTop w:val="0"/>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4477708">
      <w:bodyDiv w:val="1"/>
      <w:marLeft w:val="0"/>
      <w:marRight w:val="0"/>
      <w:marTop w:val="0"/>
      <w:marBottom w:val="0"/>
      <w:divBdr>
        <w:top w:val="none" w:sz="0" w:space="0" w:color="auto"/>
        <w:left w:val="none" w:sz="0" w:space="0" w:color="auto"/>
        <w:bottom w:val="none" w:sz="0" w:space="0" w:color="auto"/>
        <w:right w:val="none" w:sz="0" w:space="0" w:color="auto"/>
      </w:divBdr>
      <w:divsChild>
        <w:div w:id="1363555313">
          <w:marLeft w:val="1354"/>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09469507">
      <w:bodyDiv w:val="1"/>
      <w:marLeft w:val="0"/>
      <w:marRight w:val="0"/>
      <w:marTop w:val="0"/>
      <w:marBottom w:val="0"/>
      <w:divBdr>
        <w:top w:val="none" w:sz="0" w:space="0" w:color="auto"/>
        <w:left w:val="none" w:sz="0" w:space="0" w:color="auto"/>
        <w:bottom w:val="none" w:sz="0" w:space="0" w:color="auto"/>
        <w:right w:val="none" w:sz="0" w:space="0" w:color="auto"/>
      </w:divBdr>
      <w:divsChild>
        <w:div w:id="720639944">
          <w:marLeft w:val="1354"/>
          <w:marRight w:val="0"/>
          <w:marTop w:val="0"/>
          <w:marBottom w:val="0"/>
          <w:divBdr>
            <w:top w:val="none" w:sz="0" w:space="0" w:color="auto"/>
            <w:left w:val="none" w:sz="0" w:space="0" w:color="auto"/>
            <w:bottom w:val="none" w:sz="0" w:space="0" w:color="auto"/>
            <w:right w:val="none" w:sz="0" w:space="0" w:color="auto"/>
          </w:divBdr>
        </w:div>
        <w:div w:id="1280914013">
          <w:marLeft w:val="1354"/>
          <w:marRight w:val="0"/>
          <w:marTop w:val="0"/>
          <w:marBottom w:val="0"/>
          <w:divBdr>
            <w:top w:val="none" w:sz="0" w:space="0" w:color="auto"/>
            <w:left w:val="none" w:sz="0" w:space="0" w:color="auto"/>
            <w:bottom w:val="none" w:sz="0" w:space="0" w:color="auto"/>
            <w:right w:val="none" w:sz="0" w:space="0" w:color="auto"/>
          </w:divBdr>
        </w:div>
        <w:div w:id="1567185730">
          <w:marLeft w:val="994"/>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188328969">
      <w:bodyDiv w:val="1"/>
      <w:marLeft w:val="0"/>
      <w:marRight w:val="0"/>
      <w:marTop w:val="0"/>
      <w:marBottom w:val="0"/>
      <w:divBdr>
        <w:top w:val="none" w:sz="0" w:space="0" w:color="auto"/>
        <w:left w:val="none" w:sz="0" w:space="0" w:color="auto"/>
        <w:bottom w:val="none" w:sz="0" w:space="0" w:color="auto"/>
        <w:right w:val="none" w:sz="0" w:space="0" w:color="auto"/>
      </w:divBdr>
      <w:divsChild>
        <w:div w:id="1877966729">
          <w:marLeft w:val="446"/>
          <w:marRight w:val="0"/>
          <w:marTop w:val="0"/>
          <w:marBottom w:val="0"/>
          <w:divBdr>
            <w:top w:val="none" w:sz="0" w:space="0" w:color="auto"/>
            <w:left w:val="none" w:sz="0" w:space="0" w:color="auto"/>
            <w:bottom w:val="none" w:sz="0" w:space="0" w:color="auto"/>
            <w:right w:val="none" w:sz="0" w:space="0" w:color="auto"/>
          </w:divBdr>
        </w:div>
      </w:divsChild>
    </w:div>
    <w:div w:id="1205946959">
      <w:bodyDiv w:val="1"/>
      <w:marLeft w:val="0"/>
      <w:marRight w:val="0"/>
      <w:marTop w:val="0"/>
      <w:marBottom w:val="0"/>
      <w:divBdr>
        <w:top w:val="none" w:sz="0" w:space="0" w:color="auto"/>
        <w:left w:val="none" w:sz="0" w:space="0" w:color="auto"/>
        <w:bottom w:val="none" w:sz="0" w:space="0" w:color="auto"/>
        <w:right w:val="none" w:sz="0" w:space="0" w:color="auto"/>
      </w:divBdr>
      <w:divsChild>
        <w:div w:id="260720186">
          <w:marLeft w:val="1411"/>
          <w:marRight w:val="0"/>
          <w:marTop w:val="0"/>
          <w:marBottom w:val="0"/>
          <w:divBdr>
            <w:top w:val="none" w:sz="0" w:space="0" w:color="auto"/>
            <w:left w:val="none" w:sz="0" w:space="0" w:color="auto"/>
            <w:bottom w:val="none" w:sz="0" w:space="0" w:color="auto"/>
            <w:right w:val="none" w:sz="0" w:space="0" w:color="auto"/>
          </w:divBdr>
        </w:div>
        <w:div w:id="546377344">
          <w:marLeft w:val="1411"/>
          <w:marRight w:val="0"/>
          <w:marTop w:val="0"/>
          <w:marBottom w:val="0"/>
          <w:divBdr>
            <w:top w:val="none" w:sz="0" w:space="0" w:color="auto"/>
            <w:left w:val="none" w:sz="0" w:space="0" w:color="auto"/>
            <w:bottom w:val="none" w:sz="0" w:space="0" w:color="auto"/>
            <w:right w:val="none" w:sz="0" w:space="0" w:color="auto"/>
          </w:divBdr>
        </w:div>
        <w:div w:id="697699224">
          <w:marLeft w:val="446"/>
          <w:marRight w:val="0"/>
          <w:marTop w:val="0"/>
          <w:marBottom w:val="0"/>
          <w:divBdr>
            <w:top w:val="none" w:sz="0" w:space="0" w:color="auto"/>
            <w:left w:val="none" w:sz="0" w:space="0" w:color="auto"/>
            <w:bottom w:val="none" w:sz="0" w:space="0" w:color="auto"/>
            <w:right w:val="none" w:sz="0" w:space="0" w:color="auto"/>
          </w:divBdr>
        </w:div>
        <w:div w:id="1795368106">
          <w:marLeft w:val="446"/>
          <w:marRight w:val="0"/>
          <w:marTop w:val="0"/>
          <w:marBottom w:val="0"/>
          <w:divBdr>
            <w:top w:val="none" w:sz="0" w:space="0" w:color="auto"/>
            <w:left w:val="none" w:sz="0" w:space="0" w:color="auto"/>
            <w:bottom w:val="none" w:sz="0" w:space="0" w:color="auto"/>
            <w:right w:val="none" w:sz="0" w:space="0" w:color="auto"/>
          </w:divBdr>
        </w:div>
        <w:div w:id="2005936356">
          <w:marLeft w:val="446"/>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58907436">
      <w:bodyDiv w:val="1"/>
      <w:marLeft w:val="0"/>
      <w:marRight w:val="0"/>
      <w:marTop w:val="0"/>
      <w:marBottom w:val="0"/>
      <w:divBdr>
        <w:top w:val="none" w:sz="0" w:space="0" w:color="auto"/>
        <w:left w:val="none" w:sz="0" w:space="0" w:color="auto"/>
        <w:bottom w:val="none" w:sz="0" w:space="0" w:color="auto"/>
        <w:right w:val="none" w:sz="0" w:space="0" w:color="auto"/>
      </w:divBdr>
      <w:divsChild>
        <w:div w:id="461582857">
          <w:marLeft w:val="446"/>
          <w:marRight w:val="0"/>
          <w:marTop w:val="0"/>
          <w:marBottom w:val="0"/>
          <w:divBdr>
            <w:top w:val="none" w:sz="0" w:space="0" w:color="auto"/>
            <w:left w:val="none" w:sz="0" w:space="0" w:color="auto"/>
            <w:bottom w:val="none" w:sz="0" w:space="0" w:color="auto"/>
            <w:right w:val="none" w:sz="0" w:space="0" w:color="auto"/>
          </w:divBdr>
        </w:div>
        <w:div w:id="1987472053">
          <w:marLeft w:val="994"/>
          <w:marRight w:val="0"/>
          <w:marTop w:val="0"/>
          <w:marBottom w:val="0"/>
          <w:divBdr>
            <w:top w:val="none" w:sz="0" w:space="0" w:color="auto"/>
            <w:left w:val="none" w:sz="0" w:space="0" w:color="auto"/>
            <w:bottom w:val="none" w:sz="0" w:space="0" w:color="auto"/>
            <w:right w:val="none" w:sz="0" w:space="0" w:color="auto"/>
          </w:divBdr>
        </w:div>
        <w:div w:id="1200388239">
          <w:marLeft w:val="1354"/>
          <w:marRight w:val="0"/>
          <w:marTop w:val="0"/>
          <w:marBottom w:val="0"/>
          <w:divBdr>
            <w:top w:val="none" w:sz="0" w:space="0" w:color="auto"/>
            <w:left w:val="none" w:sz="0" w:space="0" w:color="auto"/>
            <w:bottom w:val="none" w:sz="0" w:space="0" w:color="auto"/>
            <w:right w:val="none" w:sz="0" w:space="0" w:color="auto"/>
          </w:divBdr>
        </w:div>
        <w:div w:id="886112276">
          <w:marLeft w:val="994"/>
          <w:marRight w:val="0"/>
          <w:marTop w:val="0"/>
          <w:marBottom w:val="0"/>
          <w:divBdr>
            <w:top w:val="none" w:sz="0" w:space="0" w:color="auto"/>
            <w:left w:val="none" w:sz="0" w:space="0" w:color="auto"/>
            <w:bottom w:val="none" w:sz="0" w:space="0" w:color="auto"/>
            <w:right w:val="none" w:sz="0" w:space="0" w:color="auto"/>
          </w:divBdr>
        </w:div>
        <w:div w:id="710105939">
          <w:marLeft w:val="1354"/>
          <w:marRight w:val="0"/>
          <w:marTop w:val="0"/>
          <w:marBottom w:val="0"/>
          <w:divBdr>
            <w:top w:val="none" w:sz="0" w:space="0" w:color="auto"/>
            <w:left w:val="none" w:sz="0" w:space="0" w:color="auto"/>
            <w:bottom w:val="none" w:sz="0" w:space="0" w:color="auto"/>
            <w:right w:val="none" w:sz="0" w:space="0" w:color="auto"/>
          </w:divBdr>
        </w:div>
        <w:div w:id="1654214943">
          <w:marLeft w:val="446"/>
          <w:marRight w:val="0"/>
          <w:marTop w:val="0"/>
          <w:marBottom w:val="0"/>
          <w:divBdr>
            <w:top w:val="none" w:sz="0" w:space="0" w:color="auto"/>
            <w:left w:val="none" w:sz="0" w:space="0" w:color="auto"/>
            <w:bottom w:val="none" w:sz="0" w:space="0" w:color="auto"/>
            <w:right w:val="none" w:sz="0" w:space="0" w:color="auto"/>
          </w:divBdr>
        </w:div>
        <w:div w:id="935282725">
          <w:marLeft w:val="994"/>
          <w:marRight w:val="0"/>
          <w:marTop w:val="0"/>
          <w:marBottom w:val="0"/>
          <w:divBdr>
            <w:top w:val="none" w:sz="0" w:space="0" w:color="auto"/>
            <w:left w:val="none" w:sz="0" w:space="0" w:color="auto"/>
            <w:bottom w:val="none" w:sz="0" w:space="0" w:color="auto"/>
            <w:right w:val="none" w:sz="0" w:space="0" w:color="auto"/>
          </w:divBdr>
        </w:div>
      </w:divsChild>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70835128">
      <w:bodyDiv w:val="1"/>
      <w:marLeft w:val="0"/>
      <w:marRight w:val="0"/>
      <w:marTop w:val="0"/>
      <w:marBottom w:val="0"/>
      <w:divBdr>
        <w:top w:val="none" w:sz="0" w:space="0" w:color="auto"/>
        <w:left w:val="none" w:sz="0" w:space="0" w:color="auto"/>
        <w:bottom w:val="none" w:sz="0" w:space="0" w:color="auto"/>
        <w:right w:val="none" w:sz="0" w:space="0" w:color="auto"/>
      </w:divBdr>
      <w:divsChild>
        <w:div w:id="1257136675">
          <w:marLeft w:val="2462"/>
          <w:marRight w:val="0"/>
          <w:marTop w:val="0"/>
          <w:marBottom w:val="0"/>
          <w:divBdr>
            <w:top w:val="none" w:sz="0" w:space="0" w:color="auto"/>
            <w:left w:val="none" w:sz="0" w:space="0" w:color="auto"/>
            <w:bottom w:val="none" w:sz="0" w:space="0" w:color="auto"/>
            <w:right w:val="none" w:sz="0" w:space="0" w:color="auto"/>
          </w:divBdr>
        </w:div>
        <w:div w:id="1652363154">
          <w:marLeft w:val="2462"/>
          <w:marRight w:val="0"/>
          <w:marTop w:val="0"/>
          <w:marBottom w:val="0"/>
          <w:divBdr>
            <w:top w:val="none" w:sz="0" w:space="0" w:color="auto"/>
            <w:left w:val="none" w:sz="0" w:space="0" w:color="auto"/>
            <w:bottom w:val="none" w:sz="0" w:space="0" w:color="auto"/>
            <w:right w:val="none" w:sz="0" w:space="0" w:color="auto"/>
          </w:divBdr>
        </w:div>
      </w:divsChild>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3991954">
      <w:bodyDiv w:val="1"/>
      <w:marLeft w:val="0"/>
      <w:marRight w:val="0"/>
      <w:marTop w:val="0"/>
      <w:marBottom w:val="0"/>
      <w:divBdr>
        <w:top w:val="none" w:sz="0" w:space="0" w:color="auto"/>
        <w:left w:val="none" w:sz="0" w:space="0" w:color="auto"/>
        <w:bottom w:val="none" w:sz="0" w:space="0" w:color="auto"/>
        <w:right w:val="none" w:sz="0" w:space="0" w:color="auto"/>
      </w:divBdr>
      <w:divsChild>
        <w:div w:id="134877894">
          <w:marLeft w:val="446"/>
          <w:marRight w:val="0"/>
          <w:marTop w:val="0"/>
          <w:marBottom w:val="0"/>
          <w:divBdr>
            <w:top w:val="none" w:sz="0" w:space="0" w:color="auto"/>
            <w:left w:val="none" w:sz="0" w:space="0" w:color="auto"/>
            <w:bottom w:val="none" w:sz="0" w:space="0" w:color="auto"/>
            <w:right w:val="none" w:sz="0" w:space="0" w:color="auto"/>
          </w:divBdr>
        </w:div>
        <w:div w:id="655379105">
          <w:marLeft w:val="446"/>
          <w:marRight w:val="0"/>
          <w:marTop w:val="0"/>
          <w:marBottom w:val="0"/>
          <w:divBdr>
            <w:top w:val="none" w:sz="0" w:space="0" w:color="auto"/>
            <w:left w:val="none" w:sz="0" w:space="0" w:color="auto"/>
            <w:bottom w:val="none" w:sz="0" w:space="0" w:color="auto"/>
            <w:right w:val="none" w:sz="0" w:space="0" w:color="auto"/>
          </w:divBdr>
        </w:div>
        <w:div w:id="1771705307">
          <w:marLeft w:val="994"/>
          <w:marRight w:val="0"/>
          <w:marTop w:val="0"/>
          <w:marBottom w:val="0"/>
          <w:divBdr>
            <w:top w:val="none" w:sz="0" w:space="0" w:color="auto"/>
            <w:left w:val="none" w:sz="0" w:space="0" w:color="auto"/>
            <w:bottom w:val="none" w:sz="0" w:space="0" w:color="auto"/>
            <w:right w:val="none" w:sz="0" w:space="0" w:color="auto"/>
          </w:divBdr>
        </w:div>
      </w:divsChild>
    </w:div>
    <w:div w:id="1513302258">
      <w:bodyDiv w:val="1"/>
      <w:marLeft w:val="0"/>
      <w:marRight w:val="0"/>
      <w:marTop w:val="0"/>
      <w:marBottom w:val="0"/>
      <w:divBdr>
        <w:top w:val="none" w:sz="0" w:space="0" w:color="auto"/>
        <w:left w:val="none" w:sz="0" w:space="0" w:color="auto"/>
        <w:bottom w:val="none" w:sz="0" w:space="0" w:color="auto"/>
        <w:right w:val="none" w:sz="0" w:space="0" w:color="auto"/>
      </w:divBdr>
      <w:divsChild>
        <w:div w:id="783422698">
          <w:marLeft w:val="446"/>
          <w:marRight w:val="0"/>
          <w:marTop w:val="0"/>
          <w:marBottom w:val="0"/>
          <w:divBdr>
            <w:top w:val="none" w:sz="0" w:space="0" w:color="auto"/>
            <w:left w:val="none" w:sz="0" w:space="0" w:color="auto"/>
            <w:bottom w:val="none" w:sz="0" w:space="0" w:color="auto"/>
            <w:right w:val="none" w:sz="0" w:space="0" w:color="auto"/>
          </w:divBdr>
        </w:div>
        <w:div w:id="844369178">
          <w:marLeft w:val="446"/>
          <w:marRight w:val="0"/>
          <w:marTop w:val="0"/>
          <w:marBottom w:val="0"/>
          <w:divBdr>
            <w:top w:val="none" w:sz="0" w:space="0" w:color="auto"/>
            <w:left w:val="none" w:sz="0" w:space="0" w:color="auto"/>
            <w:bottom w:val="none" w:sz="0" w:space="0" w:color="auto"/>
            <w:right w:val="none" w:sz="0" w:space="0" w:color="auto"/>
          </w:divBdr>
        </w:div>
        <w:div w:id="1234004364">
          <w:marLeft w:val="446"/>
          <w:marRight w:val="0"/>
          <w:marTop w:val="0"/>
          <w:marBottom w:val="0"/>
          <w:divBdr>
            <w:top w:val="none" w:sz="0" w:space="0" w:color="auto"/>
            <w:left w:val="none" w:sz="0" w:space="0" w:color="auto"/>
            <w:bottom w:val="none" w:sz="0" w:space="0" w:color="auto"/>
            <w:right w:val="none" w:sz="0" w:space="0" w:color="auto"/>
          </w:divBdr>
        </w:div>
        <w:div w:id="1746799369">
          <w:marLeft w:val="1411"/>
          <w:marRight w:val="0"/>
          <w:marTop w:val="0"/>
          <w:marBottom w:val="0"/>
          <w:divBdr>
            <w:top w:val="none" w:sz="0" w:space="0" w:color="auto"/>
            <w:left w:val="none" w:sz="0" w:space="0" w:color="auto"/>
            <w:bottom w:val="none" w:sz="0" w:space="0" w:color="auto"/>
            <w:right w:val="none" w:sz="0" w:space="0" w:color="auto"/>
          </w:divBdr>
        </w:div>
        <w:div w:id="1890678659">
          <w:marLeft w:val="1411"/>
          <w:marRight w:val="0"/>
          <w:marTop w:val="0"/>
          <w:marBottom w:val="0"/>
          <w:divBdr>
            <w:top w:val="none" w:sz="0" w:space="0" w:color="auto"/>
            <w:left w:val="none" w:sz="0" w:space="0" w:color="auto"/>
            <w:bottom w:val="none" w:sz="0" w:space="0" w:color="auto"/>
            <w:right w:val="none" w:sz="0" w:space="0" w:color="auto"/>
          </w:divBdr>
        </w:div>
      </w:divsChild>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22631695">
      <w:bodyDiv w:val="1"/>
      <w:marLeft w:val="0"/>
      <w:marRight w:val="0"/>
      <w:marTop w:val="0"/>
      <w:marBottom w:val="0"/>
      <w:divBdr>
        <w:top w:val="none" w:sz="0" w:space="0" w:color="auto"/>
        <w:left w:val="none" w:sz="0" w:space="0" w:color="auto"/>
        <w:bottom w:val="none" w:sz="0" w:space="0" w:color="auto"/>
        <w:right w:val="none" w:sz="0" w:space="0" w:color="auto"/>
      </w:divBdr>
      <w:divsChild>
        <w:div w:id="826088405">
          <w:marLeft w:val="1498"/>
          <w:marRight w:val="0"/>
          <w:marTop w:val="0"/>
          <w:marBottom w:val="0"/>
          <w:divBdr>
            <w:top w:val="none" w:sz="0" w:space="0" w:color="auto"/>
            <w:left w:val="none" w:sz="0" w:space="0" w:color="auto"/>
            <w:bottom w:val="none" w:sz="0" w:space="0" w:color="auto"/>
            <w:right w:val="none" w:sz="0" w:space="0" w:color="auto"/>
          </w:divBdr>
        </w:div>
        <w:div w:id="1642074200">
          <w:marLeft w:val="1498"/>
          <w:marRight w:val="0"/>
          <w:marTop w:val="0"/>
          <w:marBottom w:val="0"/>
          <w:divBdr>
            <w:top w:val="none" w:sz="0" w:space="0" w:color="auto"/>
            <w:left w:val="none" w:sz="0" w:space="0" w:color="auto"/>
            <w:bottom w:val="none" w:sz="0" w:space="0" w:color="auto"/>
            <w:right w:val="none" w:sz="0" w:space="0" w:color="auto"/>
          </w:divBdr>
        </w:div>
        <w:div w:id="2082175607">
          <w:marLeft w:val="1498"/>
          <w:marRight w:val="0"/>
          <w:marTop w:val="0"/>
          <w:marBottom w:val="0"/>
          <w:divBdr>
            <w:top w:val="none" w:sz="0" w:space="0" w:color="auto"/>
            <w:left w:val="none" w:sz="0" w:space="0" w:color="auto"/>
            <w:bottom w:val="none" w:sz="0" w:space="0" w:color="auto"/>
            <w:right w:val="none" w:sz="0" w:space="0" w:color="auto"/>
          </w:divBdr>
        </w:div>
      </w:divsChild>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85486759">
      <w:bodyDiv w:val="1"/>
      <w:marLeft w:val="0"/>
      <w:marRight w:val="0"/>
      <w:marTop w:val="0"/>
      <w:marBottom w:val="0"/>
      <w:divBdr>
        <w:top w:val="none" w:sz="0" w:space="0" w:color="auto"/>
        <w:left w:val="none" w:sz="0" w:space="0" w:color="auto"/>
        <w:bottom w:val="none" w:sz="0" w:space="0" w:color="auto"/>
        <w:right w:val="none" w:sz="0" w:space="0" w:color="auto"/>
      </w:divBdr>
      <w:divsChild>
        <w:div w:id="384648997">
          <w:marLeft w:val="2102"/>
          <w:marRight w:val="0"/>
          <w:marTop w:val="0"/>
          <w:marBottom w:val="0"/>
          <w:divBdr>
            <w:top w:val="none" w:sz="0" w:space="0" w:color="auto"/>
            <w:left w:val="none" w:sz="0" w:space="0" w:color="auto"/>
            <w:bottom w:val="none" w:sz="0" w:space="0" w:color="auto"/>
            <w:right w:val="none" w:sz="0" w:space="0" w:color="auto"/>
          </w:divBdr>
        </w:div>
        <w:div w:id="658459646">
          <w:marLeft w:val="1354"/>
          <w:marRight w:val="0"/>
          <w:marTop w:val="0"/>
          <w:marBottom w:val="0"/>
          <w:divBdr>
            <w:top w:val="none" w:sz="0" w:space="0" w:color="auto"/>
            <w:left w:val="none" w:sz="0" w:space="0" w:color="auto"/>
            <w:bottom w:val="none" w:sz="0" w:space="0" w:color="auto"/>
            <w:right w:val="none" w:sz="0" w:space="0" w:color="auto"/>
          </w:divBdr>
        </w:div>
        <w:div w:id="797187206">
          <w:marLeft w:val="1742"/>
          <w:marRight w:val="0"/>
          <w:marTop w:val="0"/>
          <w:marBottom w:val="0"/>
          <w:divBdr>
            <w:top w:val="none" w:sz="0" w:space="0" w:color="auto"/>
            <w:left w:val="none" w:sz="0" w:space="0" w:color="auto"/>
            <w:bottom w:val="none" w:sz="0" w:space="0" w:color="auto"/>
            <w:right w:val="none" w:sz="0" w:space="0" w:color="auto"/>
          </w:divBdr>
        </w:div>
        <w:div w:id="835455749">
          <w:marLeft w:val="1354"/>
          <w:marRight w:val="0"/>
          <w:marTop w:val="0"/>
          <w:marBottom w:val="0"/>
          <w:divBdr>
            <w:top w:val="none" w:sz="0" w:space="0" w:color="auto"/>
            <w:left w:val="none" w:sz="0" w:space="0" w:color="auto"/>
            <w:bottom w:val="none" w:sz="0" w:space="0" w:color="auto"/>
            <w:right w:val="none" w:sz="0" w:space="0" w:color="auto"/>
          </w:divBdr>
        </w:div>
        <w:div w:id="1493836868">
          <w:marLeft w:val="1354"/>
          <w:marRight w:val="0"/>
          <w:marTop w:val="0"/>
          <w:marBottom w:val="0"/>
          <w:divBdr>
            <w:top w:val="none" w:sz="0" w:space="0" w:color="auto"/>
            <w:left w:val="none" w:sz="0" w:space="0" w:color="auto"/>
            <w:bottom w:val="none" w:sz="0" w:space="0" w:color="auto"/>
            <w:right w:val="none" w:sz="0" w:space="0" w:color="auto"/>
          </w:divBdr>
        </w:div>
      </w:divsChild>
    </w:div>
    <w:div w:id="2087411836">
      <w:bodyDiv w:val="1"/>
      <w:marLeft w:val="0"/>
      <w:marRight w:val="0"/>
      <w:marTop w:val="0"/>
      <w:marBottom w:val="0"/>
      <w:divBdr>
        <w:top w:val="none" w:sz="0" w:space="0" w:color="auto"/>
        <w:left w:val="none" w:sz="0" w:space="0" w:color="auto"/>
        <w:bottom w:val="none" w:sz="0" w:space="0" w:color="auto"/>
        <w:right w:val="none" w:sz="0" w:space="0" w:color="auto"/>
      </w:divBdr>
      <w:divsChild>
        <w:div w:id="2089812297">
          <w:marLeft w:val="4378"/>
          <w:marRight w:val="0"/>
          <w:marTop w:val="0"/>
          <w:marBottom w:val="0"/>
          <w:divBdr>
            <w:top w:val="none" w:sz="0" w:space="0" w:color="auto"/>
            <w:left w:val="none" w:sz="0" w:space="0" w:color="auto"/>
            <w:bottom w:val="none" w:sz="0" w:space="0" w:color="auto"/>
            <w:right w:val="none" w:sz="0" w:space="0" w:color="auto"/>
          </w:divBdr>
        </w:div>
        <w:div w:id="1030641059">
          <w:marLeft w:val="4378"/>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 w:id="2134590545">
      <w:bodyDiv w:val="1"/>
      <w:marLeft w:val="0"/>
      <w:marRight w:val="0"/>
      <w:marTop w:val="0"/>
      <w:marBottom w:val="0"/>
      <w:divBdr>
        <w:top w:val="none" w:sz="0" w:space="0" w:color="auto"/>
        <w:left w:val="none" w:sz="0" w:space="0" w:color="auto"/>
        <w:bottom w:val="none" w:sz="0" w:space="0" w:color="auto"/>
        <w:right w:val="none" w:sz="0" w:space="0" w:color="auto"/>
      </w:divBdr>
      <w:divsChild>
        <w:div w:id="2113627030">
          <w:marLeft w:val="2462"/>
          <w:marRight w:val="0"/>
          <w:marTop w:val="0"/>
          <w:marBottom w:val="0"/>
          <w:divBdr>
            <w:top w:val="none" w:sz="0" w:space="0" w:color="auto"/>
            <w:left w:val="none" w:sz="0" w:space="0" w:color="auto"/>
            <w:bottom w:val="none" w:sz="0" w:space="0" w:color="auto"/>
            <w:right w:val="none" w:sz="0" w:space="0" w:color="auto"/>
          </w:divBdr>
        </w:div>
        <w:div w:id="357320695">
          <w:marLeft w:val="3427"/>
          <w:marRight w:val="0"/>
          <w:marTop w:val="0"/>
          <w:marBottom w:val="0"/>
          <w:divBdr>
            <w:top w:val="none" w:sz="0" w:space="0" w:color="auto"/>
            <w:left w:val="none" w:sz="0" w:space="0" w:color="auto"/>
            <w:bottom w:val="none" w:sz="0" w:space="0" w:color="auto"/>
            <w:right w:val="none" w:sz="0" w:space="0" w:color="auto"/>
          </w:divBdr>
        </w:div>
        <w:div w:id="980616571">
          <w:marLeft w:val="4378"/>
          <w:marRight w:val="0"/>
          <w:marTop w:val="0"/>
          <w:marBottom w:val="0"/>
          <w:divBdr>
            <w:top w:val="none" w:sz="0" w:space="0" w:color="auto"/>
            <w:left w:val="none" w:sz="0" w:space="0" w:color="auto"/>
            <w:bottom w:val="none" w:sz="0" w:space="0" w:color="auto"/>
            <w:right w:val="none" w:sz="0" w:space="0" w:color="auto"/>
          </w:divBdr>
        </w:div>
        <w:div w:id="1500000527">
          <w:marLeft w:val="4378"/>
          <w:marRight w:val="0"/>
          <w:marTop w:val="0"/>
          <w:marBottom w:val="0"/>
          <w:divBdr>
            <w:top w:val="none" w:sz="0" w:space="0" w:color="auto"/>
            <w:left w:val="none" w:sz="0" w:space="0" w:color="auto"/>
            <w:bottom w:val="none" w:sz="0" w:space="0" w:color="auto"/>
            <w:right w:val="none" w:sz="0" w:space="0" w:color="auto"/>
          </w:divBdr>
        </w:div>
        <w:div w:id="147596860">
          <w:marLeft w:val="4378"/>
          <w:marRight w:val="0"/>
          <w:marTop w:val="0"/>
          <w:marBottom w:val="0"/>
          <w:divBdr>
            <w:top w:val="none" w:sz="0" w:space="0" w:color="auto"/>
            <w:left w:val="none" w:sz="0" w:space="0" w:color="auto"/>
            <w:bottom w:val="none" w:sz="0" w:space="0" w:color="auto"/>
            <w:right w:val="none" w:sz="0" w:space="0" w:color="auto"/>
          </w:divBdr>
        </w:div>
        <w:div w:id="687559656">
          <w:marLeft w:val="5342"/>
          <w:marRight w:val="0"/>
          <w:marTop w:val="0"/>
          <w:marBottom w:val="0"/>
          <w:divBdr>
            <w:top w:val="none" w:sz="0" w:space="0" w:color="auto"/>
            <w:left w:val="none" w:sz="0" w:space="0" w:color="auto"/>
            <w:bottom w:val="none" w:sz="0" w:space="0" w:color="auto"/>
            <w:right w:val="none" w:sz="0" w:space="0" w:color="auto"/>
          </w:divBdr>
        </w:div>
        <w:div w:id="75976155">
          <w:marLeft w:val="5342"/>
          <w:marRight w:val="0"/>
          <w:marTop w:val="0"/>
          <w:marBottom w:val="0"/>
          <w:divBdr>
            <w:top w:val="none" w:sz="0" w:space="0" w:color="auto"/>
            <w:left w:val="none" w:sz="0" w:space="0" w:color="auto"/>
            <w:bottom w:val="none" w:sz="0" w:space="0" w:color="auto"/>
            <w:right w:val="none" w:sz="0" w:space="0" w:color="auto"/>
          </w:divBdr>
        </w:div>
        <w:div w:id="693464448">
          <w:marLeft w:val="4378"/>
          <w:marRight w:val="0"/>
          <w:marTop w:val="0"/>
          <w:marBottom w:val="0"/>
          <w:divBdr>
            <w:top w:val="none" w:sz="0" w:space="0" w:color="auto"/>
            <w:left w:val="none" w:sz="0" w:space="0" w:color="auto"/>
            <w:bottom w:val="none" w:sz="0" w:space="0" w:color="auto"/>
            <w:right w:val="none" w:sz="0" w:space="0" w:color="auto"/>
          </w:divBdr>
        </w:div>
        <w:div w:id="601647547">
          <w:marLeft w:val="5342"/>
          <w:marRight w:val="0"/>
          <w:marTop w:val="0"/>
          <w:marBottom w:val="0"/>
          <w:divBdr>
            <w:top w:val="none" w:sz="0" w:space="0" w:color="auto"/>
            <w:left w:val="none" w:sz="0" w:space="0" w:color="auto"/>
            <w:bottom w:val="none" w:sz="0" w:space="0" w:color="auto"/>
            <w:right w:val="none" w:sz="0" w:space="0" w:color="auto"/>
          </w:divBdr>
        </w:div>
        <w:div w:id="867715581">
          <w:marLeft w:val="437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D26382A4-EB62-4402-AA41-E38C99E4A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27</TotalTime>
  <Pages>11</Pages>
  <Words>3926</Words>
  <Characters>21257</Characters>
  <Application>Microsoft Office Word</Application>
  <DocSecurity>0</DocSecurity>
  <Lines>644</Lines>
  <Paragraphs>434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24749</CharactersWithSpaces>
  <SharedDoc>false</SharedDoc>
  <HLinks>
    <vt:vector size="6" baseType="variant">
      <vt:variant>
        <vt:i4>1048626</vt:i4>
      </vt:variant>
      <vt:variant>
        <vt:i4>0</vt:i4>
      </vt:variant>
      <vt:variant>
        <vt:i4>0</vt:i4>
      </vt:variant>
      <vt:variant>
        <vt:i4>5</vt:i4>
      </vt:variant>
      <vt:variant>
        <vt:lpwstr/>
      </vt:variant>
      <vt:variant>
        <vt:lpwstr>_Toc450829439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32</cp:revision>
  <cp:lastPrinted>2008-02-02T10:09:00Z</cp:lastPrinted>
  <dcterms:created xsi:type="dcterms:W3CDTF">2025-11-07T01:23:00Z</dcterms:created>
  <dcterms:modified xsi:type="dcterms:W3CDTF">2025-11-07T01:54:00Z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